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AB6" w:rsidRPr="003C5AB6" w:rsidRDefault="003C5AB6" w:rsidP="003C5AB6">
      <w:pPr>
        <w:shd w:val="clear" w:color="auto" w:fill="FFFFFF"/>
        <w:spacing w:after="100" w:afterAutospacing="1" w:line="240" w:lineRule="auto"/>
        <w:outlineLvl w:val="0"/>
        <w:rPr>
          <w:rFonts w:ascii="Roboto" w:eastAsia="Times New Roman" w:hAnsi="Roboto" w:cs="Times New Roman"/>
          <w:color w:val="212529"/>
          <w:kern w:val="36"/>
          <w:sz w:val="48"/>
          <w:szCs w:val="48"/>
        </w:rPr>
      </w:pPr>
      <w:proofErr w:type="spellStart"/>
      <w:r w:rsidRPr="003C5AB6">
        <w:rPr>
          <w:rFonts w:ascii="Roboto" w:eastAsia="Times New Roman" w:hAnsi="Roboto" w:cs="Times New Roman"/>
          <w:color w:val="212529"/>
          <w:kern w:val="36"/>
          <w:sz w:val="48"/>
          <w:szCs w:val="48"/>
        </w:rPr>
        <w:t>Termeni</w:t>
      </w:r>
      <w:proofErr w:type="spellEnd"/>
      <w:r w:rsidRPr="003C5AB6">
        <w:rPr>
          <w:rFonts w:ascii="Roboto" w:eastAsia="Times New Roman" w:hAnsi="Roboto" w:cs="Times New Roman"/>
          <w:color w:val="212529"/>
          <w:kern w:val="36"/>
          <w:sz w:val="48"/>
          <w:szCs w:val="48"/>
        </w:rPr>
        <w:t xml:space="preserve"> </w:t>
      </w:r>
      <w:proofErr w:type="spellStart"/>
      <w:r w:rsidRPr="003C5AB6">
        <w:rPr>
          <w:rFonts w:ascii="Roboto" w:eastAsia="Times New Roman" w:hAnsi="Roboto" w:cs="Times New Roman"/>
          <w:color w:val="212529"/>
          <w:kern w:val="36"/>
          <w:sz w:val="48"/>
          <w:szCs w:val="48"/>
        </w:rPr>
        <w:t>si</w:t>
      </w:r>
      <w:proofErr w:type="spellEnd"/>
      <w:r w:rsidRPr="003C5AB6">
        <w:rPr>
          <w:rFonts w:ascii="Roboto" w:eastAsia="Times New Roman" w:hAnsi="Roboto" w:cs="Times New Roman"/>
          <w:color w:val="212529"/>
          <w:kern w:val="36"/>
          <w:sz w:val="48"/>
          <w:szCs w:val="48"/>
        </w:rPr>
        <w:t xml:space="preserve"> </w:t>
      </w:r>
      <w:proofErr w:type="spellStart"/>
      <w:r w:rsidRPr="003C5AB6">
        <w:rPr>
          <w:rFonts w:ascii="Roboto" w:eastAsia="Times New Roman" w:hAnsi="Roboto" w:cs="Times New Roman"/>
          <w:color w:val="212529"/>
          <w:kern w:val="36"/>
          <w:sz w:val="48"/>
          <w:szCs w:val="48"/>
        </w:rPr>
        <w:t>conditii</w:t>
      </w:r>
      <w:proofErr w:type="spellEnd"/>
    </w:p>
    <w:p w:rsidR="003C5AB6" w:rsidRPr="003C5AB6" w:rsidRDefault="003C5AB6" w:rsidP="003C5AB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Prezentul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document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prin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continutul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sau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pune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la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dispozitia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tertilor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utilizatori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Regulamentul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privind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termenii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conditiile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de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utilizare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a site-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ului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 </w:t>
      </w:r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Casa </w:t>
      </w: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Practica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 (casapractica.ro)</w:t>
      </w:r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.</w:t>
      </w:r>
    </w:p>
    <w:p w:rsidR="003C5AB6" w:rsidRPr="003C5AB6" w:rsidRDefault="003C5AB6" w:rsidP="003C5AB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Site-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ul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 </w:t>
      </w:r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Casa </w:t>
      </w: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Practica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 (casapractica.ro)</w:t>
      </w:r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 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este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operat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de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societatea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 </w:t>
      </w:r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Dropshipping B2B SRL</w:t>
      </w:r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, cu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sediul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in </w:t>
      </w: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Calea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 Sever </w:t>
      </w: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Bocu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 2, Galeria1/P59, </w:t>
      </w: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Timis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, Timisoara</w:t>
      </w:r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,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inscrisa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in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Registrul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Comertului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cu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numarul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 </w:t>
      </w:r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J35/2052/2017</w:t>
      </w:r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.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Utilizarea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site-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ului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(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incluzand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accesul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,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navigarea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cumpararea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produselor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de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acest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site)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constituie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gram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un</w:t>
      </w:r>
      <w:proofErr w:type="gram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acord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implicit de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respectare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a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termenilor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conditiilor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enuntate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in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cuprinsul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prezentului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document cu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toate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efectele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consecintele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decurg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din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aceasta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.</w:t>
      </w:r>
    </w:p>
    <w:p w:rsidR="003C5AB6" w:rsidRPr="003C5AB6" w:rsidRDefault="003C5AB6" w:rsidP="003C5AB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Administratorul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site-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ului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 </w:t>
      </w:r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Casa </w:t>
      </w: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Practica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 (casapractica.ro)</w:t>
      </w:r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 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isi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rezerva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dreptul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de a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modifica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in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orice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moment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continutul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acestui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acord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,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fara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notificarea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prealabila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a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persoanelor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care </w:t>
      </w:r>
      <w:proofErr w:type="spellStart"/>
      <w:proofErr w:type="gram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il</w:t>
      </w:r>
      <w:proofErr w:type="spellEnd"/>
      <w:proofErr w:type="gram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utilizeaza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,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denumite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in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continuare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"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Utilizatori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".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Utilizatorii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vor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avea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acces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permanent la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termenii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conditiile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de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utilizare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a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serviciilor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,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pentru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a le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putea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consulta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in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orice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moment.</w:t>
      </w:r>
    </w:p>
    <w:p w:rsidR="003C5AB6" w:rsidRPr="003C5AB6" w:rsidRDefault="003C5AB6" w:rsidP="003C5AB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Continutul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 site-</w:t>
      </w: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ului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si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drepturile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 de </w:t>
      </w: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proprietate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intelectuala</w:t>
      </w:r>
      <w:proofErr w:type="spellEnd"/>
    </w:p>
    <w:p w:rsidR="003C5AB6" w:rsidRPr="003C5AB6" w:rsidRDefault="003C5AB6" w:rsidP="003C5AB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Continutul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acestui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site nu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poate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fi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utilizat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,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reprodus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,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distribuit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,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transmis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,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expus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, in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alte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scopuri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decat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cele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expres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legal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permise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.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Extragerea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oricaror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informatii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urmata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de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orice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utilizare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in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scop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comercial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care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depaseste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sfera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copiei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private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reglementate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de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lege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sau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pentru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vanzare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ori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licentiere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fara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gram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</w:t>
      </w:r>
      <w:proofErr w:type="gram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avea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in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prealabil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un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consimtamant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scris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al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titularilor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drepturilor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de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proprietate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constituie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o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incalcare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a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termenilor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conditiilor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.</w:t>
      </w:r>
    </w:p>
    <w:p w:rsidR="003C5AB6" w:rsidRPr="003C5AB6" w:rsidRDefault="003C5AB6" w:rsidP="003C5AB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Sunteti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de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asemenea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de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acord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proofErr w:type="gram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sa</w:t>
      </w:r>
      <w:proofErr w:type="spellEnd"/>
      <w:proofErr w:type="gram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nu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afectati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interferati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in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vreun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fel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cu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elementele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de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securitate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ale site-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ului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, cu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elementele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care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previn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sau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restrictioneaza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utilizarea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,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copierea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unui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continut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sau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elemente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care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intaresc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limitele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de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utilizare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a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siteului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sau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a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continutului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acestuia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.</w:t>
      </w:r>
    </w:p>
    <w:p w:rsidR="003C5AB6" w:rsidRPr="003C5AB6" w:rsidRDefault="003C5AB6" w:rsidP="003C5AB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Dreptul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consumatorilor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 de </w:t>
      </w: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denuntare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unilaterala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 a </w:t>
      </w: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contractului</w:t>
      </w:r>
      <w:proofErr w:type="spellEnd"/>
    </w:p>
    <w:p w:rsidR="003C5AB6" w:rsidRPr="003C5AB6" w:rsidRDefault="003C5AB6" w:rsidP="003C5AB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proofErr w:type="spellStart"/>
      <w:proofErr w:type="gram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Va</w:t>
      </w:r>
      <w:proofErr w:type="spellEnd"/>
      <w:proofErr w:type="gram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rugam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va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asigurati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ca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ati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verificat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specificatiile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produsului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compatibilitatea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acestuia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prin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vizitarea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paginii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producatorului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inainte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de a-l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cumpara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.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Raporturile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comerciale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dintre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cumparator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 </w:t>
      </w:r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Casa </w:t>
      </w: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Practica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 (casapractica.ro)</w:t>
      </w:r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 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sunt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reglementate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oficial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de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Ordonanta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Guvernului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130/2000,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privind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protectia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consumatorilor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la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incheierea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executarea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contractelor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la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distanta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.</w:t>
      </w:r>
    </w:p>
    <w:p w:rsidR="003C5AB6" w:rsidRPr="003C5AB6" w:rsidRDefault="003C5AB6" w:rsidP="003C5AB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Consumatorul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 are </w:t>
      </w: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dreptul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 </w:t>
      </w:r>
      <w:proofErr w:type="spellStart"/>
      <w:proofErr w:type="gram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sa</w:t>
      </w:r>
      <w:proofErr w:type="spellEnd"/>
      <w:proofErr w:type="gram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notifice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 in </w:t>
      </w: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scris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comerciantului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 ca </w:t>
      </w: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renunta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 la </w:t>
      </w: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cumparare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, </w:t>
      </w: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fara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penalitati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si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fara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invocarea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unui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motiv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, in </w:t>
      </w: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termen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 de 10 </w:t>
      </w: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zile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lucratoare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 de la </w:t>
      </w: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primirea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produsului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sau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, in </w:t>
      </w: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cazul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prestarilor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 de </w:t>
      </w: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servicii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, de la </w:t>
      </w: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incheierea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contractului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.</w:t>
      </w:r>
    </w:p>
    <w:p w:rsidR="003C5AB6" w:rsidRPr="003C5AB6" w:rsidRDefault="003C5AB6" w:rsidP="003C5AB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Administratorul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 </w:t>
      </w:r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Casa </w:t>
      </w: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Practica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 (casapractica.ro)</w:t>
      </w:r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 face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eforturi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permanente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pentru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a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pastra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acuratetea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informatiilor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de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site,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insa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uneori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acestea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pot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contine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inadvertente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(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specificatiile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sau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pretul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produselor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modificate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de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catre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producator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fara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preaviz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sau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viciate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de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erori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de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operare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).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Atentie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: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fotografiiile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au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caracter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informativ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pot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contine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accesorii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care nu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sunt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incluse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in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pachetele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standard.</w:t>
      </w:r>
    </w:p>
    <w:p w:rsidR="003C5AB6" w:rsidRPr="003C5AB6" w:rsidRDefault="003C5AB6" w:rsidP="003C5AB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Frauda</w:t>
      </w:r>
      <w:proofErr w:type="spellEnd"/>
    </w:p>
    <w:p w:rsidR="003C5AB6" w:rsidRPr="003C5AB6" w:rsidRDefault="003C5AB6" w:rsidP="003C5AB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lastRenderedPageBreak/>
        <w:t xml:space="preserve">In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scopul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accesarii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utilizarii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anumitor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sectiuni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ale website-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ului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poate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fi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necesara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crearea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unui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cont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personal.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Prin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prezenta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declarati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ca </w:t>
      </w:r>
      <w:proofErr w:type="spellStart"/>
      <w:proofErr w:type="gram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va</w:t>
      </w:r>
      <w:proofErr w:type="spellEnd"/>
      <w:proofErr w:type="gram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asumati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integral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responsabilitatea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pentru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toate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oricare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dintre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activitatile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realizate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prin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intermediul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contului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care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il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deschideti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website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, in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consecinta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,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va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sfatuim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asigurati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securitatea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parolei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contului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sau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a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altor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date de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acces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. In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cazul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in care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securitatea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contului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care </w:t>
      </w:r>
      <w:proofErr w:type="spellStart"/>
      <w:proofErr w:type="gram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il</w:t>
      </w:r>
      <w:proofErr w:type="spellEnd"/>
      <w:proofErr w:type="gram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detineti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este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compromisa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,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trebuie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anuntati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imediat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administratorul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site-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ului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. </w:t>
      </w:r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Casa </w:t>
      </w: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Practica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 (casapractica.ro)</w:t>
      </w:r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 nu </w:t>
      </w:r>
      <w:proofErr w:type="spellStart"/>
      <w:proofErr w:type="gram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este</w:t>
      </w:r>
      <w:proofErr w:type="spellEnd"/>
      <w:proofErr w:type="gram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responsabil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pentru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daunele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care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va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sunt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cauzate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sau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care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sunt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cauzate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tertilor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de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orice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fel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,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prin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utilizarea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neautorizata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a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contului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.</w:t>
      </w:r>
    </w:p>
    <w:p w:rsidR="003C5AB6" w:rsidRPr="003C5AB6" w:rsidRDefault="003C5AB6" w:rsidP="003C5AB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Drept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aplicabil</w:t>
      </w:r>
      <w:proofErr w:type="spellEnd"/>
    </w:p>
    <w:p w:rsidR="003C5AB6" w:rsidRPr="003C5AB6" w:rsidRDefault="003C5AB6" w:rsidP="003C5AB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Prin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folosirea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site-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ului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 </w:t>
      </w:r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Casa </w:t>
      </w: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Practica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 (casapractica.ro)</w:t>
      </w:r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,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utilizatorul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se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declara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de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acord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asupra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faptului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ca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legile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romane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vor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guverna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Termenii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conditiile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de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utilizare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orice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disputa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de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orice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fel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care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ar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putea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proofErr w:type="gram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sa</w:t>
      </w:r>
      <w:proofErr w:type="spellEnd"/>
      <w:proofErr w:type="gram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apara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intre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utilizatori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 </w:t>
      </w: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administratorii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 Casa </w:t>
      </w: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Practica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 (casapractica.ro)</w:t>
      </w:r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 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sau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asociatii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/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partenerii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/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afiliatii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acestuia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. In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cazul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unor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eventuale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conflicte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se </w:t>
      </w:r>
      <w:proofErr w:type="spellStart"/>
      <w:proofErr w:type="gram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va</w:t>
      </w:r>
      <w:proofErr w:type="spellEnd"/>
      <w:proofErr w:type="gram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incerca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mai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intai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rezolvarea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acestora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cale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amiabila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,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iar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daca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rezolvarea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cale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amiabila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nu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va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fi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posibila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,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conflictul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va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fi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solutionat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in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instanta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, in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conformitate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cu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legile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romane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in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vigoare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.</w:t>
      </w:r>
    </w:p>
    <w:p w:rsidR="003C5AB6" w:rsidRPr="003C5AB6" w:rsidRDefault="003C5AB6" w:rsidP="003C5AB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Disponibilitatea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serviciului</w:t>
      </w:r>
      <w:proofErr w:type="spellEnd"/>
    </w:p>
    <w:p w:rsidR="003C5AB6" w:rsidRPr="003C5AB6" w:rsidRDefault="003C5AB6" w:rsidP="003C5AB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Administratorul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 </w:t>
      </w:r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Casa </w:t>
      </w: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Practica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 (casapractica.ro)</w:t>
      </w:r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 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isi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rezerva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dreptul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de a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modifica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structura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interfata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oricarei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pagini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sau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subpagini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a site-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ului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 </w:t>
      </w:r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Casa </w:t>
      </w: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Practica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 (casapractica.ro)</w:t>
      </w:r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 in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orice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moment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la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orice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interval de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timp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liber ales,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avand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dreptul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de a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intrerupe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temporar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sau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permanent, partial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sau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in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totalitate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serviciile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puse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la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dispozitia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publicului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prin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intermediul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acestui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website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fara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vreo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notificare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prealabila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individuala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sau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generala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.</w:t>
      </w:r>
    </w:p>
    <w:p w:rsidR="003C5AB6" w:rsidRPr="003C5AB6" w:rsidRDefault="003C5AB6" w:rsidP="003C5AB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Daca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aveti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intrebari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sau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nelamuriri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in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legatura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cu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acesti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termeni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de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utilizare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, nu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ezitati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proofErr w:type="gram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sa</w:t>
      </w:r>
      <w:proofErr w:type="spellEnd"/>
      <w:proofErr w:type="gram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ne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contactati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prin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intermediul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formularului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dedicat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de contact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sau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la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adresa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de email </w:t>
      </w:r>
      <w:hyperlink r:id="rId4" w:history="1">
        <w:r w:rsidRPr="003C5AB6">
          <w:rPr>
            <w:rFonts w:ascii="Segoe UI" w:eastAsia="Times New Roman" w:hAnsi="Segoe UI" w:cs="Segoe UI"/>
            <w:color w:val="343A40"/>
            <w:sz w:val="21"/>
            <w:szCs w:val="21"/>
          </w:rPr>
          <w:t>vanzari@casapractica.ro</w:t>
        </w:r>
      </w:hyperlink>
    </w:p>
    <w:p w:rsidR="003C5AB6" w:rsidRPr="003C5AB6" w:rsidRDefault="003C5AB6" w:rsidP="003C5AB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Livrarea</w:t>
      </w:r>
      <w:proofErr w:type="spellEnd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produselor</w:t>
      </w:r>
      <w:proofErr w:type="spellEnd"/>
    </w:p>
    <w:p w:rsidR="003C5AB6" w:rsidRPr="003C5AB6" w:rsidRDefault="003C5AB6" w:rsidP="003C5AB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Termenul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de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Procesare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Livrare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al 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unei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comenzi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proofErr w:type="gram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este</w:t>
      </w:r>
      <w:proofErr w:type="spellEnd"/>
      <w:proofErr w:type="gram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de 10-12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zile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lucratoare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 de la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confirmarea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platii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.</w:t>
      </w:r>
    </w:p>
    <w:p w:rsidR="003C5AB6" w:rsidRPr="003C5AB6" w:rsidRDefault="003C5AB6" w:rsidP="003C5AB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Veti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primi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notificari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automate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email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pentru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a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sti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in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permanenta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in </w:t>
      </w:r>
      <w:proofErr w:type="spellStart"/>
      <w:proofErr w:type="gram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ce</w:t>
      </w:r>
      <w:proofErr w:type="spellEnd"/>
      <w:proofErr w:type="gram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stadiu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se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afla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comanda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dvs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.</w:t>
      </w:r>
    </w:p>
    <w:p w:rsidR="003C5AB6" w:rsidRPr="003C5AB6" w:rsidRDefault="003C5AB6" w:rsidP="003C5AB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La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expedierea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comenzii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veti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vedea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inclusiv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numerele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de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urmărire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și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localizare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a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coletului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și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informații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de la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curier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.</w:t>
      </w:r>
    </w:p>
    <w:p w:rsidR="003C5AB6" w:rsidRPr="003C5AB6" w:rsidRDefault="003C5AB6" w:rsidP="003C5AB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Linkul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de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urmărire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și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localizare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a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comenzii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proofErr w:type="gram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vă</w:t>
      </w:r>
      <w:proofErr w:type="spellEnd"/>
      <w:proofErr w:type="gram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permite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să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urmăriți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statusul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comenzii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în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timp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real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un site web</w:t>
      </w:r>
    </w:p>
    <w:p w:rsidR="003C5AB6" w:rsidRPr="003C5AB6" w:rsidRDefault="003C5AB6" w:rsidP="003C5AB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În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cazul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în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care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comandați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mai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multe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produse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aceeși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comandă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, </w:t>
      </w:r>
      <w:proofErr w:type="spellStart"/>
      <w:proofErr w:type="gram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este</w:t>
      </w:r>
      <w:proofErr w:type="spellEnd"/>
      <w:proofErr w:type="gram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posibil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ca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zilele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de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livrare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să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difere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.</w:t>
      </w:r>
    </w:p>
    <w:p w:rsidR="003C5AB6" w:rsidRPr="003C5AB6" w:rsidRDefault="003C5AB6" w:rsidP="003C5AB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Același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lucru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proofErr w:type="gram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este</w:t>
      </w:r>
      <w:proofErr w:type="spellEnd"/>
      <w:proofErr w:type="gram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valabil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și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pentru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produsele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voluminoase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expediate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în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colete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 xml:space="preserve"> </w:t>
      </w:r>
      <w:proofErr w:type="spellStart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diferite</w:t>
      </w:r>
      <w:proofErr w:type="spellEnd"/>
      <w:r w:rsidRPr="003C5AB6">
        <w:rPr>
          <w:rFonts w:ascii="Segoe UI" w:eastAsia="Times New Roman" w:hAnsi="Segoe UI" w:cs="Segoe UI"/>
          <w:color w:val="212529"/>
          <w:sz w:val="21"/>
          <w:szCs w:val="21"/>
        </w:rPr>
        <w:t>.</w:t>
      </w:r>
    </w:p>
    <w:p w:rsidR="00043FE7" w:rsidRDefault="00043FE7">
      <w:bookmarkStart w:id="0" w:name="_GoBack"/>
      <w:bookmarkEnd w:id="0"/>
    </w:p>
    <w:sectPr w:rsidR="00043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B6"/>
    <w:rsid w:val="00043FE7"/>
    <w:rsid w:val="003C5AB6"/>
    <w:rsid w:val="00E4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3BB9C-4EC7-4393-9F14-3D07844E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5A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A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C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229401036">
    <w:name w:val="e229401036"/>
    <w:basedOn w:val="DefaultParagraphFont"/>
    <w:rsid w:val="003C5AB6"/>
  </w:style>
  <w:style w:type="character" w:styleId="Hyperlink">
    <w:name w:val="Hyperlink"/>
    <w:basedOn w:val="DefaultParagraphFont"/>
    <w:uiPriority w:val="99"/>
    <w:semiHidden/>
    <w:unhideWhenUsed/>
    <w:rsid w:val="003C5A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nzari@casapractic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office@totalcomenzi.ro</dc:creator>
  <cp:keywords/>
  <dc:description/>
  <cp:lastModifiedBy>office@totalcomenzi.ro</cp:lastModifiedBy>
  <cp:revision>2</cp:revision>
  <dcterms:created xsi:type="dcterms:W3CDTF">2019-09-18T11:33:00Z</dcterms:created>
  <dcterms:modified xsi:type="dcterms:W3CDTF">2019-09-18T11:33:00Z</dcterms:modified>
</cp:coreProperties>
</file>