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36" w:rsidRPr="00991636" w:rsidRDefault="00991636" w:rsidP="00991636">
      <w:pPr>
        <w:numPr>
          <w:ilvl w:val="0"/>
          <w:numId w:val="1"/>
        </w:numPr>
        <w:spacing w:before="100" w:beforeAutospacing="1" w:after="100" w:afterAutospacing="1" w:line="240" w:lineRule="auto"/>
        <w:rPr>
          <w:rFonts w:ascii="Century Gothic" w:eastAsia="Times New Roman" w:hAnsi="Century Gothic" w:cs="Times New Roman"/>
          <w:color w:val="3E3E40"/>
          <w:sz w:val="21"/>
          <w:szCs w:val="21"/>
        </w:rPr>
      </w:pPr>
      <w:r w:rsidRPr="00991636">
        <w:rPr>
          <w:rFonts w:ascii="Century Gothic" w:eastAsia="Times New Roman" w:hAnsi="Century Gothic" w:cs="Times New Roman"/>
          <w:b/>
          <w:bCs/>
          <w:color w:val="3E3E40"/>
          <w:sz w:val="21"/>
          <w:szCs w:val="21"/>
        </w:rPr>
        <w:t>Conditii generale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Continutul acestui site, cum ar fi text, imagini, logo-uri, precum si orice alte materiale afisate pe acest site sunt protejate de legea dreptului de autor si sunt proprietatea SC KIT XENON TUNING SRL.</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SC KIT XENON TUNING SRL permite accesul liber la acest site pentru vizualizare si utilizarea continutului acestuia in scopuri non comerciale.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Materialele afisate pe acest site nu pot fi reproduse partial sau integral sau modificate fara acordul scris al SC KIT XENON TUNING SRL.</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Produsele comercializate prin intermediul https://www.tuningtec.ro sunt noi, in ambalajul original al producatorului si la livrare vor fi inmanate cu certificat de garantie si factura. Imaginile produselor au caracter informativ.</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Produsele comercializate nu incalca sau violeaza orice drept de autor, marca, drept de publicitate, confidentialitate sau orice alt drept de proprietate in conformitate cu legile oricarei jurisdictii.</w:t>
      </w:r>
      <w:r w:rsidRPr="00991636">
        <w:rPr>
          <w:rFonts w:ascii="Century Gothic" w:eastAsia="Times New Roman" w:hAnsi="Century Gothic" w:cs="Times New Roman"/>
          <w:color w:val="3E3E40"/>
          <w:sz w:val="21"/>
          <w:szCs w:val="21"/>
        </w:rPr>
        <w:br/>
      </w:r>
    </w:p>
    <w:p w:rsidR="00991636" w:rsidRPr="00991636" w:rsidRDefault="00991636" w:rsidP="00991636">
      <w:pPr>
        <w:numPr>
          <w:ilvl w:val="0"/>
          <w:numId w:val="1"/>
        </w:numPr>
        <w:spacing w:before="100" w:beforeAutospacing="1" w:after="100" w:afterAutospacing="1" w:line="240" w:lineRule="auto"/>
        <w:rPr>
          <w:rFonts w:ascii="Century Gothic" w:eastAsia="Times New Roman" w:hAnsi="Century Gothic" w:cs="Times New Roman"/>
          <w:color w:val="3E3E40"/>
          <w:sz w:val="21"/>
          <w:szCs w:val="21"/>
        </w:rPr>
      </w:pPr>
      <w:r w:rsidRPr="00991636">
        <w:rPr>
          <w:rFonts w:ascii="Century Gothic" w:eastAsia="Times New Roman" w:hAnsi="Century Gothic" w:cs="Times New Roman"/>
          <w:b/>
          <w:bCs/>
          <w:color w:val="3E3E40"/>
          <w:sz w:val="21"/>
          <w:szCs w:val="21"/>
        </w:rPr>
        <w:t>Garantia produselor</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Produsele comercializate de SC KIT XENON TUNING SRL, sunt interschimbabile cu piesele originale conform cataloagelor si listelor editate de producatori. Solicitarea si acordarea garantiei produselor comercializate sunt in conformitate cu prevederile Legii 449/2003 actualizata la data de 27/12/2008.</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Produsele comercializate de SC KIT XENON TUNING SRL beneficiaza de garantie. Reclamatiile prin care se sesizeaza defectiunile se vor transmite in atentia SC KIT XENON TUNING SRL in maxim 30 zile de la ridicarea produsului.</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Reclamatiile referitoare la neconcordanta dintre produs si factura se accepta numai in cazul sesizarii in scris in atentia SC KIT XENON TUNING SRL, in maxim 24 de ore de la primirea produsului de catre cumparator.</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Conditiile de garantie sunt parte integranta a documentelor de vanzare - cumparare prin semnarea facturii fiscale sau plasarea unei comenzi online, cumparatorul declarand ca a luat la cunostiinta prevederile acestor documente.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SC KIT XENON TUNING SRL in calitate de vanzator va aranja si dispune efectuarea reparatiei defectiunii sau inlocuirea produsului. Inlocuirea produsului va avea loc doar in situatia in care defectiunea sesizata nu poate fi reparata. Nu se accepta restituirea in vederea inlocuirii a produselor comercializate in cadrul promotiilor.</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Reparatia sau inlocuirea produselor va fi facuta in cadrul unei perioade rezonabile de timp care nu va depasi 15 zile calendaristice de la data la care cumparatorul a adus la cunostinta vanzatorului (SC KIT XENON TUNING SRL) lipsa de conformitate a produsului. SC KIT XENON TUNING SRL in calitate de vanzator este exonerat de raspundere privind acordarea garantiei sau garantia poate fi anulata in urmatoarele cazuri:</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lastRenderedPageBreak/>
        <w:br/>
        <w:t>- Piesa nu a fost montata intr-un atelier de specialitate / autorizat;</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 Piesa s-a defectat din cauza unui montaj incorect sau din cauza montarii impreuna cu piese conexe defecte sau modificate;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 Piesa a fost gresit aleasa sau a fost utilizata pentru alt scop decat cel indicat in catalogul producatorului;</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 Piesa nu a fost identificata corect din cauza prezentarii de catre cumparator a unor date eronate;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 Piesa s-a uzat sau deteriorat din cauza suprasolicitarii, intretinerii necorespunzatoare a autoturismului;</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 Autoturismul pe care a fost montata piesa a fost folosit in alte scopuri decat cel prevazut de constructor sau a fost exploatat in conditii necorespunzatoare (raliuri, competii sportive, taximetrie, etc);</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 Autoturismul pe care a fost montata piesa a fost accidentat sau a suferit avarii produse de factori externi, atmosferici sau de alta natura (socuri termice, electrice, mecanice);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 Piesa prezinta urme de lovituri, zgarieturi, indoituri, rupturi, deformari;</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 Piesa prezinta semne de uzura anormala.</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Piesele / produsele care fac obiectul unei reclamatii in garantie vor fi insotite de urmatoarele documente: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factura si chitanta respectiv factura si bonul fiscal; certificatul de garantie care a fost eliberat la vanzarea piesei; dovada montarii intr-un service autorizat (deviz de manopera); copie a certificatului de inmatriculare al autoturismului; In cazul in care cumparatorul nu poate prezenta exact natura / caracteristicile defectiunii se recomanda clientului sa sustina reclamatia in garantie cu poze ce vor fi transmise in atentia vanzatorului la numerele de telefon 0722163631; 0749011115.</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SC KIT XENON TUNING SRL in calitate de vanzator accepta returnarea produselor in maximum 7 zile lucratoare de la livrare, dar DOAR DACA etichetele de livrare a cutiilor produselor au fost pastrate intacte.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Plata transportului pentru produsele trimise (tur-retur) in vederea solutionarii garantiei va fi impartita respectiv suportata astfel:</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de la cumparator catre SC KIT XENON TUNING SRL - plata va fi efectuata de catre client;</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de la SC KIT XENON TUNING SRL catre cumparator - plata va fi suportata de catre SC KIT XENON TUNING SRL.</w:t>
      </w:r>
      <w:r w:rsidRPr="00991636">
        <w:rPr>
          <w:rFonts w:ascii="Century Gothic" w:eastAsia="Times New Roman" w:hAnsi="Century Gothic" w:cs="Times New Roman"/>
          <w:color w:val="3E3E40"/>
          <w:sz w:val="21"/>
          <w:szCs w:val="21"/>
        </w:rPr>
        <w:br/>
      </w:r>
    </w:p>
    <w:p w:rsidR="00991636" w:rsidRPr="00991636" w:rsidRDefault="00991636" w:rsidP="00991636">
      <w:pPr>
        <w:numPr>
          <w:ilvl w:val="0"/>
          <w:numId w:val="1"/>
        </w:numPr>
        <w:spacing w:before="100" w:beforeAutospacing="1" w:after="100" w:afterAutospacing="1" w:line="240" w:lineRule="auto"/>
        <w:rPr>
          <w:rFonts w:ascii="Century Gothic" w:eastAsia="Times New Roman" w:hAnsi="Century Gothic" w:cs="Times New Roman"/>
          <w:color w:val="3E3E40"/>
          <w:sz w:val="21"/>
          <w:szCs w:val="21"/>
        </w:rPr>
      </w:pPr>
      <w:r w:rsidRPr="00991636">
        <w:rPr>
          <w:rFonts w:ascii="Century Gothic" w:eastAsia="Times New Roman" w:hAnsi="Century Gothic" w:cs="Times New Roman"/>
          <w:b/>
          <w:bCs/>
          <w:color w:val="3E3E40"/>
          <w:sz w:val="21"/>
          <w:szCs w:val="21"/>
        </w:rPr>
        <w:lastRenderedPageBreak/>
        <w:t>Metode de plata</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-Debit card sau credit card (VISA / MasterCard / Maestro)</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-Plata la livrare / ramburs</w:t>
      </w:r>
      <w:r w:rsidRPr="00991636">
        <w:rPr>
          <w:rFonts w:ascii="Century Gothic" w:eastAsia="Times New Roman" w:hAnsi="Century Gothic" w:cs="Times New Roman"/>
          <w:color w:val="3E3E40"/>
          <w:sz w:val="21"/>
          <w:szCs w:val="21"/>
        </w:rPr>
        <w:br/>
      </w:r>
    </w:p>
    <w:p w:rsidR="00991636" w:rsidRPr="00991636" w:rsidRDefault="00991636" w:rsidP="00991636">
      <w:pPr>
        <w:numPr>
          <w:ilvl w:val="0"/>
          <w:numId w:val="1"/>
        </w:numPr>
        <w:spacing w:before="100" w:beforeAutospacing="1" w:after="100" w:afterAutospacing="1" w:line="240" w:lineRule="auto"/>
        <w:rPr>
          <w:rFonts w:ascii="Century Gothic" w:eastAsia="Times New Roman" w:hAnsi="Century Gothic" w:cs="Times New Roman"/>
          <w:color w:val="3E3E40"/>
          <w:sz w:val="21"/>
          <w:szCs w:val="21"/>
        </w:rPr>
      </w:pPr>
      <w:r w:rsidRPr="00991636">
        <w:rPr>
          <w:rFonts w:ascii="Century Gothic" w:eastAsia="Times New Roman" w:hAnsi="Century Gothic" w:cs="Times New Roman"/>
          <w:b/>
          <w:bCs/>
          <w:color w:val="3E3E40"/>
          <w:sz w:val="21"/>
          <w:szCs w:val="21"/>
        </w:rPr>
        <w:t>Stocuri si Livrari</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-Culoarea verde semnalizeaza faptul ca produsul este pe stoc si poate fi livrat in 1-5 zile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-Culoarea galben semnalizeaza faptul ca produsul poate fi livrat in minim 14 zile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-Culoare rosie semnalizeaza faptul ca produsul poate fi livrat in minim 30 zile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In cazul in care preturile sau alte detalii referitoare la produse/promotii au fost afisate gresit, inclusiv din cauza faptului ca au fost introduse gresit in baza de date, ne alocam dreptul de a anula livrarea respectivului produs si de a anunta clientul telefonic/e-mail in cel mai scurt timp, despre eroarea aparuta, daca produsul nu s-a livrat inca..</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Responsabilitatea deteriorarii pachetului in timpul transportului apartine firmei de curierat, daca pachetul este deschis in fata curierului. In cazul in care pachetul nu este deschis in fata curierului si este anuntat ulterior ca fiind deteriorat, responsabilitatea apartine cumparatorului.</w:t>
      </w:r>
      <w:r w:rsidRPr="00991636">
        <w:rPr>
          <w:rFonts w:ascii="Century Gothic" w:eastAsia="Times New Roman" w:hAnsi="Century Gothic" w:cs="Times New Roman"/>
          <w:color w:val="3E3E40"/>
          <w:sz w:val="21"/>
          <w:szCs w:val="21"/>
        </w:rPr>
        <w:br/>
      </w:r>
    </w:p>
    <w:p w:rsidR="00991636" w:rsidRPr="00991636" w:rsidRDefault="00991636" w:rsidP="00991636">
      <w:pPr>
        <w:numPr>
          <w:ilvl w:val="0"/>
          <w:numId w:val="1"/>
        </w:numPr>
        <w:spacing w:before="100" w:beforeAutospacing="1" w:after="100" w:afterAutospacing="1" w:line="240" w:lineRule="auto"/>
        <w:rPr>
          <w:rFonts w:ascii="Century Gothic" w:eastAsia="Times New Roman" w:hAnsi="Century Gothic" w:cs="Times New Roman"/>
          <w:color w:val="3E3E40"/>
          <w:sz w:val="21"/>
          <w:szCs w:val="21"/>
        </w:rPr>
      </w:pPr>
      <w:r w:rsidRPr="00991636">
        <w:rPr>
          <w:rFonts w:ascii="Century Gothic" w:eastAsia="Times New Roman" w:hAnsi="Century Gothic" w:cs="Times New Roman"/>
          <w:b/>
          <w:bCs/>
          <w:color w:val="3E3E40"/>
          <w:sz w:val="21"/>
          <w:szCs w:val="21"/>
        </w:rPr>
        <w:t>Pachete distruse sau pierdute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In caz de daune ale pachetelor in timpul transportului SC KIT XENON TUNING SRL va inlocui produsul. In caz de stoc indisponibil SC KIT XENON TUNING SRL va rambursa costul produsului.</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Toate costurile de transport vor fi platite de catre cumparator.</w:t>
      </w:r>
      <w:r w:rsidRPr="00991636">
        <w:rPr>
          <w:rFonts w:ascii="Century Gothic" w:eastAsia="Times New Roman" w:hAnsi="Century Gothic" w:cs="Times New Roman"/>
          <w:color w:val="3E3E40"/>
          <w:sz w:val="21"/>
          <w:szCs w:val="21"/>
        </w:rPr>
        <w:br/>
      </w:r>
    </w:p>
    <w:p w:rsidR="00991636" w:rsidRPr="00991636" w:rsidRDefault="00991636" w:rsidP="00991636">
      <w:pPr>
        <w:numPr>
          <w:ilvl w:val="0"/>
          <w:numId w:val="1"/>
        </w:numPr>
        <w:spacing w:before="100" w:beforeAutospacing="1" w:after="100" w:afterAutospacing="1" w:line="240" w:lineRule="auto"/>
        <w:rPr>
          <w:rFonts w:ascii="Century Gothic" w:eastAsia="Times New Roman" w:hAnsi="Century Gothic" w:cs="Times New Roman"/>
          <w:color w:val="3E3E40"/>
          <w:sz w:val="21"/>
          <w:szCs w:val="21"/>
        </w:rPr>
      </w:pPr>
      <w:r w:rsidRPr="00991636">
        <w:rPr>
          <w:rFonts w:ascii="Century Gothic" w:eastAsia="Times New Roman" w:hAnsi="Century Gothic" w:cs="Times New Roman"/>
          <w:b/>
          <w:bCs/>
          <w:color w:val="3E3E40"/>
          <w:sz w:val="21"/>
          <w:szCs w:val="21"/>
        </w:rPr>
        <w:t>Cheltuieli de expeditie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Pentru un produs achitat, in cazul in care a fost convenit intre vanzator si cumparator transportul, produsul va fi expediat prin SC KIT XENON TUNING SRL, care va pastra, pentru perioada de timp necesara, dovada de expediere sau o dovada a transportului si / sau primire pentru cazurile in care produsele sunt pierdute in tranzit.</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Cumparatorul trebuie sa accepte o perioada suficienta de timp pentru transport si livrare, cel putin o saptamana iar in caz de divertgente sa incerce solutionarea prin contactarea directa a SC KIT XENON TUNING SRL. Preturile de transport si eventual retur sunt cele percepute de firma de curierat pentru diferite destinatii si tari. Cumparatorul va lua la cunostinta toate informatiile necesare in procesul de comanda.</w:t>
      </w:r>
      <w:r w:rsidRPr="00991636">
        <w:rPr>
          <w:rFonts w:ascii="Century Gothic" w:eastAsia="Times New Roman" w:hAnsi="Century Gothic" w:cs="Times New Roman"/>
          <w:color w:val="3E3E40"/>
          <w:sz w:val="21"/>
          <w:szCs w:val="21"/>
        </w:rPr>
        <w:br/>
      </w:r>
    </w:p>
    <w:p w:rsidR="00991636" w:rsidRPr="00991636" w:rsidRDefault="00991636" w:rsidP="00991636">
      <w:pPr>
        <w:numPr>
          <w:ilvl w:val="0"/>
          <w:numId w:val="1"/>
        </w:numPr>
        <w:spacing w:before="100" w:beforeAutospacing="1" w:after="100" w:afterAutospacing="1" w:line="240" w:lineRule="auto"/>
        <w:rPr>
          <w:rFonts w:ascii="Century Gothic" w:eastAsia="Times New Roman" w:hAnsi="Century Gothic" w:cs="Times New Roman"/>
          <w:color w:val="3E3E40"/>
          <w:sz w:val="21"/>
          <w:szCs w:val="21"/>
        </w:rPr>
      </w:pPr>
      <w:r w:rsidRPr="00991636">
        <w:rPr>
          <w:rFonts w:ascii="Century Gothic" w:eastAsia="Times New Roman" w:hAnsi="Century Gothic" w:cs="Times New Roman"/>
          <w:b/>
          <w:bCs/>
          <w:color w:val="3E3E40"/>
          <w:sz w:val="21"/>
          <w:szCs w:val="21"/>
        </w:rPr>
        <w:lastRenderedPageBreak/>
        <w:t>Retururi / Anulari / Ramburs</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Garantia privind restituirea banilor se acorda pentru marfurile returnate / livrari anulate in termen de 7 zile lucratoare de la primire sau comanda. Cumparatorul trebuie sa deschida pachetul inainte de a semna pentru primire. In cazul in care produsul nu este in stare buna, acesta nu trebuie acceptat. Retururile sunt acceptate in cazul in care "protocolul de primire in bune conditii, a fost semnat atat de curier cat si de client.</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Produsul trebuie sa fie returnat in aceeasi stare in care a fost primit. Prin urmare, cumparatorul trebuie sa includa in pachet, in aceleasi conditii in care a primit:</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Toate ambalajele ca de ex. cutii, pungi Accesorii ca de ex. cordoane si telecomenzi Certificate, manuale, precum si certificate de garantie Toate elementele incluse in pachet Cumparatorul este responsabil pentru asigurarea returnarii produselor si a cheltuielilor rezultate in urma returnarii.</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Toate produsele returnate trebuie sa fie receptionate in stare buna. Produsele nu vor fi acceptate in cazul in care sunt deteriorate, zgariate sau nu sunt returnate in ambalajul de protectie. Produsele nu vor fi acceptate in cazul in care acestea au fost montate sau modificate.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Toate costurile de livrare si de asigurare a produselor returnate vor fi platite de catre client, cu exceptia cazului in care exista un acord prealabil scris care prevede alte conditii.</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Retururile trebuie sa fie ambalate in mod corespunzator si protejate ca in situatia livrarii initiale. Produsele returnate neprotejate corespunzator sau neambalate, nu vor fi acceptate.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SC KIT XENON TUNING SRL are ca si deziderat procesarea retururilor in termen de 2 zile lucratoare de la receptie, restituirile putand fi eliberate in urmatoarea zi lucratoare in conditii normale.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Daca clientul nu este multumit de achizitionarea unui produs din diferite motive, poate returna produsul in ambalajul original, in termen de 30 zile de la cumparare. SC KIT XENON TUNING SRL va schimba produsul sau va rambursa clientului costul produsului retinand valoarea cheltuielilor de transport (postale).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Va rugam sa retineti ca trebuie sa ne contactati inainte de a returna un produs !</w:t>
      </w:r>
      <w:r w:rsidRPr="00991636">
        <w:rPr>
          <w:rFonts w:ascii="Century Gothic" w:eastAsia="Times New Roman" w:hAnsi="Century Gothic" w:cs="Times New Roman"/>
          <w:color w:val="3E3E40"/>
          <w:sz w:val="21"/>
          <w:szCs w:val="21"/>
        </w:rPr>
        <w:br/>
      </w:r>
    </w:p>
    <w:p w:rsidR="00991636" w:rsidRPr="00991636" w:rsidRDefault="00991636" w:rsidP="00991636">
      <w:pPr>
        <w:numPr>
          <w:ilvl w:val="0"/>
          <w:numId w:val="1"/>
        </w:numPr>
        <w:spacing w:before="100" w:beforeAutospacing="1" w:after="100" w:afterAutospacing="1" w:line="240" w:lineRule="auto"/>
        <w:rPr>
          <w:rFonts w:ascii="Century Gothic" w:eastAsia="Times New Roman" w:hAnsi="Century Gothic" w:cs="Times New Roman"/>
          <w:color w:val="3E3E40"/>
          <w:sz w:val="21"/>
          <w:szCs w:val="21"/>
        </w:rPr>
      </w:pPr>
      <w:r w:rsidRPr="00991636">
        <w:rPr>
          <w:rFonts w:ascii="Century Gothic" w:eastAsia="Times New Roman" w:hAnsi="Century Gothic" w:cs="Times New Roman"/>
          <w:b/>
          <w:bCs/>
          <w:color w:val="3E3E40"/>
          <w:sz w:val="21"/>
          <w:szCs w:val="21"/>
        </w:rPr>
        <w:t>Confidentialitate</w:t>
      </w:r>
      <w:r w:rsidRPr="00991636">
        <w:rPr>
          <w:rFonts w:ascii="Century Gothic" w:eastAsia="Times New Roman" w:hAnsi="Century Gothic" w:cs="Times New Roman"/>
          <w:color w:val="3E3E40"/>
          <w:sz w:val="21"/>
          <w:szCs w:val="21"/>
        </w:rPr>
        <w:br/>
      </w:r>
      <w:r w:rsidRPr="00991636">
        <w:rPr>
          <w:rFonts w:ascii="Century Gothic" w:eastAsia="Times New Roman" w:hAnsi="Century Gothic" w:cs="Times New Roman"/>
          <w:color w:val="3E3E40"/>
          <w:sz w:val="21"/>
          <w:szCs w:val="21"/>
        </w:rPr>
        <w:br/>
        <w:t>SC KIT XENON TUNING SRL, proprietarul site-ului https://www.tuningtec.ro, va pastra confidentialitatea informatiilor furnizate de client la accesarea si completarea formularului de inscriere.</w:t>
      </w:r>
    </w:p>
    <w:p w:rsidR="00C95F7C" w:rsidRDefault="00C95F7C"/>
    <w:sectPr w:rsidR="00C95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91CCC"/>
    <w:multiLevelType w:val="multilevel"/>
    <w:tmpl w:val="E80E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91636"/>
    <w:rsid w:val="00991636"/>
    <w:rsid w:val="00C95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0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7936</Characters>
  <Application>Microsoft Office Word</Application>
  <DocSecurity>0</DocSecurity>
  <Lines>66</Lines>
  <Paragraphs>18</Paragraphs>
  <ScaleCrop>false</ScaleCrop>
  <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2021-01-22T08:19:00Z</dcterms:created>
  <dcterms:modified xsi:type="dcterms:W3CDTF">2021-01-22T08:19:00Z</dcterms:modified>
</cp:coreProperties>
</file>