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1AE" w:rsidRPr="009871AE" w:rsidRDefault="009871AE" w:rsidP="009871AE">
      <w:pPr>
        <w:shd w:val="clear" w:color="auto" w:fill="FFFFFF"/>
        <w:spacing w:before="100" w:beforeAutospacing="1" w:after="100" w:afterAutospacing="1" w:line="240" w:lineRule="auto"/>
        <w:outlineLvl w:val="1"/>
        <w:rPr>
          <w:rFonts w:ascii="Arial" w:eastAsia="Times New Roman" w:hAnsi="Arial" w:cs="Arial"/>
          <w:color w:val="000000"/>
          <w:sz w:val="36"/>
          <w:szCs w:val="36"/>
        </w:rPr>
      </w:pPr>
      <w:r w:rsidRPr="009871AE">
        <w:rPr>
          <w:rFonts w:ascii="Arial" w:eastAsia="Times New Roman" w:hAnsi="Arial" w:cs="Arial"/>
          <w:color w:val="000000"/>
          <w:sz w:val="36"/>
          <w:szCs w:val="36"/>
        </w:rPr>
        <w:t>Termeni și Condiții</w:t>
      </w:r>
      <w:r w:rsidR="00945770">
        <w:rPr>
          <w:rFonts w:ascii="Arial" w:eastAsia="Times New Roman" w:hAnsi="Arial" w:cs="Arial"/>
          <w:color w:val="000000"/>
          <w:sz w:val="36"/>
          <w:szCs w:val="36"/>
        </w:rPr>
        <w:t xml:space="preserve"> - GFN</w:t>
      </w:r>
      <w:bookmarkStart w:id="0" w:name="_GoBack"/>
      <w:bookmarkEnd w:id="0"/>
    </w:p>
    <w:p w:rsidR="009871AE" w:rsidRPr="009871AE" w:rsidRDefault="009871AE" w:rsidP="009871AE">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9871AE">
        <w:rPr>
          <w:rFonts w:ascii="Arial" w:eastAsia="Times New Roman" w:hAnsi="Arial" w:cs="Arial"/>
          <w:color w:val="000000"/>
          <w:sz w:val="27"/>
          <w:szCs w:val="27"/>
        </w:rPr>
        <w:t>1. Introducere</w:t>
      </w:r>
    </w:p>
    <w:p w:rsidR="009871AE" w:rsidRPr="009871AE" w:rsidRDefault="009871AE" w:rsidP="009871AE">
      <w:pPr>
        <w:shd w:val="clear" w:color="auto" w:fill="FFFFFF"/>
        <w:spacing w:before="100" w:beforeAutospacing="1" w:after="100" w:afterAutospacing="1" w:line="240" w:lineRule="auto"/>
        <w:rPr>
          <w:rFonts w:ascii="Arial" w:eastAsia="Times New Roman" w:hAnsi="Arial" w:cs="Arial"/>
          <w:color w:val="000000"/>
          <w:sz w:val="24"/>
          <w:szCs w:val="24"/>
        </w:rPr>
      </w:pPr>
      <w:r w:rsidRPr="009871AE">
        <w:rPr>
          <w:rFonts w:ascii="Arial" w:eastAsia="Times New Roman" w:hAnsi="Arial" w:cs="Arial"/>
          <w:color w:val="000000"/>
          <w:sz w:val="24"/>
          <w:szCs w:val="24"/>
        </w:rPr>
        <w:t>Accesând și utilizând acest site, sunteți de acord cu termenii și condițiile de utilizare descrise mai jos. Dacă nu sunteți de acord cu acești termeni, vă rugăm să încetați utilizarea site-ului imediat.</w:t>
      </w:r>
    </w:p>
    <w:p w:rsidR="009871AE" w:rsidRPr="009871AE" w:rsidRDefault="009871AE" w:rsidP="009871AE">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9871AE">
        <w:rPr>
          <w:rFonts w:ascii="Arial" w:eastAsia="Times New Roman" w:hAnsi="Arial" w:cs="Arial"/>
          <w:color w:val="000000"/>
          <w:sz w:val="27"/>
          <w:szCs w:val="27"/>
        </w:rPr>
        <w:t>2. Definiții</w:t>
      </w:r>
    </w:p>
    <w:p w:rsidR="009871AE" w:rsidRPr="009871AE" w:rsidRDefault="009871AE" w:rsidP="009871AE">
      <w:pPr>
        <w:numPr>
          <w:ilvl w:val="0"/>
          <w:numId w:val="1"/>
        </w:numPr>
        <w:spacing w:before="100" w:beforeAutospacing="1" w:after="100" w:afterAutospacing="1" w:line="240" w:lineRule="auto"/>
        <w:textAlignment w:val="baseline"/>
        <w:rPr>
          <w:rFonts w:ascii="Arial" w:eastAsia="Times New Roman" w:hAnsi="Arial" w:cs="Arial"/>
          <w:color w:val="000000"/>
          <w:sz w:val="24"/>
          <w:szCs w:val="24"/>
        </w:rPr>
      </w:pPr>
      <w:r w:rsidRPr="009871AE">
        <w:rPr>
          <w:rFonts w:ascii="Arial" w:eastAsia="Times New Roman" w:hAnsi="Arial" w:cs="Arial"/>
          <w:b/>
          <w:bCs/>
          <w:color w:val="000000"/>
          <w:sz w:val="24"/>
          <w:szCs w:val="24"/>
        </w:rPr>
        <w:t>Companie</w:t>
      </w:r>
      <w:r>
        <w:rPr>
          <w:rFonts w:ascii="Arial" w:eastAsia="Times New Roman" w:hAnsi="Arial" w:cs="Arial"/>
          <w:b/>
          <w:bCs/>
          <w:color w:val="000000"/>
          <w:sz w:val="24"/>
          <w:szCs w:val="24"/>
        </w:rPr>
        <w:t xml:space="preserve"> - </w:t>
      </w:r>
      <w:r w:rsidRPr="009871AE">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GFN PROFESSIONAL CONSULTING SRL</w:t>
      </w:r>
      <w:r w:rsidRPr="009871AE">
        <w:rPr>
          <w:rFonts w:ascii="Arial" w:eastAsia="Times New Roman" w:hAnsi="Arial" w:cs="Arial"/>
          <w:color w:val="000000"/>
          <w:sz w:val="24"/>
          <w:szCs w:val="24"/>
        </w:rPr>
        <w:t>.</w:t>
      </w:r>
    </w:p>
    <w:p w:rsidR="009871AE" w:rsidRPr="009871AE" w:rsidRDefault="009871AE" w:rsidP="009871AE">
      <w:pPr>
        <w:numPr>
          <w:ilvl w:val="0"/>
          <w:numId w:val="1"/>
        </w:numPr>
        <w:spacing w:before="100" w:beforeAutospacing="1" w:after="100" w:afterAutospacing="1" w:line="240" w:lineRule="auto"/>
        <w:textAlignment w:val="baseline"/>
        <w:rPr>
          <w:rFonts w:ascii="Arial" w:eastAsia="Times New Roman" w:hAnsi="Arial" w:cs="Arial"/>
          <w:color w:val="000000"/>
          <w:sz w:val="24"/>
          <w:szCs w:val="24"/>
        </w:rPr>
      </w:pPr>
      <w:r>
        <w:rPr>
          <w:rFonts w:ascii="Arial" w:eastAsia="Times New Roman" w:hAnsi="Arial" w:cs="Arial"/>
          <w:b/>
          <w:bCs/>
          <w:color w:val="000000"/>
          <w:sz w:val="24"/>
          <w:szCs w:val="24"/>
        </w:rPr>
        <w:t>Client -</w:t>
      </w:r>
      <w:r w:rsidRPr="009871AE">
        <w:rPr>
          <w:rFonts w:ascii="Arial" w:eastAsia="Times New Roman" w:hAnsi="Arial" w:cs="Arial"/>
          <w:color w:val="000000"/>
          <w:sz w:val="24"/>
          <w:szCs w:val="24"/>
        </w:rPr>
        <w:t> Orice persoană fizică sau juridică care utilizează serviciile de contabilitate oferite de companie.</w:t>
      </w:r>
    </w:p>
    <w:p w:rsidR="009871AE" w:rsidRPr="009871AE" w:rsidRDefault="009871AE" w:rsidP="009871AE">
      <w:pPr>
        <w:numPr>
          <w:ilvl w:val="0"/>
          <w:numId w:val="1"/>
        </w:numPr>
        <w:spacing w:before="100" w:beforeAutospacing="1" w:after="100" w:afterAutospacing="1" w:line="240" w:lineRule="auto"/>
        <w:textAlignment w:val="baseline"/>
        <w:rPr>
          <w:rFonts w:ascii="Arial" w:eastAsia="Times New Roman" w:hAnsi="Arial" w:cs="Arial"/>
          <w:color w:val="000000"/>
          <w:sz w:val="24"/>
          <w:szCs w:val="24"/>
        </w:rPr>
      </w:pPr>
      <w:r>
        <w:rPr>
          <w:rFonts w:ascii="Arial" w:eastAsia="Times New Roman" w:hAnsi="Arial" w:cs="Arial"/>
          <w:b/>
          <w:bCs/>
          <w:color w:val="000000"/>
          <w:sz w:val="24"/>
          <w:szCs w:val="24"/>
        </w:rPr>
        <w:t>Servicii -</w:t>
      </w:r>
      <w:r w:rsidRPr="009871AE">
        <w:rPr>
          <w:rFonts w:ascii="Arial" w:eastAsia="Times New Roman" w:hAnsi="Arial" w:cs="Arial"/>
          <w:color w:val="000000"/>
          <w:sz w:val="24"/>
          <w:szCs w:val="24"/>
        </w:rPr>
        <w:t> Serviciile de contabilitate oferite de </w:t>
      </w:r>
      <w:r>
        <w:rPr>
          <w:rFonts w:ascii="Arial" w:eastAsia="Times New Roman" w:hAnsi="Arial" w:cs="Arial"/>
          <w:b/>
          <w:bCs/>
          <w:color w:val="000000"/>
          <w:sz w:val="24"/>
          <w:szCs w:val="24"/>
        </w:rPr>
        <w:t>GFN PROFESSIONAL CONSULTING SRL</w:t>
      </w:r>
      <w:r w:rsidRPr="009871AE">
        <w:rPr>
          <w:rFonts w:ascii="Arial" w:eastAsia="Times New Roman" w:hAnsi="Arial" w:cs="Arial"/>
          <w:color w:val="000000"/>
          <w:sz w:val="24"/>
          <w:szCs w:val="24"/>
        </w:rPr>
        <w:t> incluzând dar fără a se limita la: contabilitate primară, contabilitate financiară, raportare fiscală, consultanță financiară și fiscală.</w:t>
      </w:r>
    </w:p>
    <w:p w:rsidR="009871AE" w:rsidRPr="009871AE" w:rsidRDefault="009871AE" w:rsidP="009871AE">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9871AE">
        <w:rPr>
          <w:rFonts w:ascii="Arial" w:eastAsia="Times New Roman" w:hAnsi="Arial" w:cs="Arial"/>
          <w:color w:val="000000"/>
          <w:sz w:val="27"/>
          <w:szCs w:val="27"/>
        </w:rPr>
        <w:t>3. Servicii Oferite</w:t>
      </w:r>
    </w:p>
    <w:p w:rsidR="009871AE" w:rsidRPr="009871AE" w:rsidRDefault="009871AE" w:rsidP="009871AE">
      <w:pPr>
        <w:shd w:val="clear" w:color="auto" w:fill="FFFFFF"/>
        <w:spacing w:before="100" w:beforeAutospacing="1" w:after="100" w:afterAutospacing="1" w:line="240" w:lineRule="auto"/>
        <w:rPr>
          <w:rFonts w:ascii="Arial" w:eastAsia="Times New Roman" w:hAnsi="Arial" w:cs="Arial"/>
          <w:color w:val="000000"/>
          <w:sz w:val="24"/>
          <w:szCs w:val="24"/>
        </w:rPr>
      </w:pPr>
      <w:r w:rsidRPr="009871AE">
        <w:rPr>
          <w:rFonts w:ascii="Arial" w:eastAsia="Times New Roman" w:hAnsi="Arial" w:cs="Arial"/>
          <w:color w:val="000000"/>
          <w:sz w:val="24"/>
          <w:szCs w:val="24"/>
        </w:rPr>
        <w:t>Compania oferă servicii profesionale de contabilitate și consultanță financiară. Detaliile fiecărui serviciu, inclusiv termenele și condițiile specifice, vor fi stabilite în cadrul unui contract separat, semnat de ambele părți.</w:t>
      </w:r>
    </w:p>
    <w:p w:rsidR="009871AE" w:rsidRPr="009871AE" w:rsidRDefault="009871AE" w:rsidP="009871AE">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9871AE">
        <w:rPr>
          <w:rFonts w:ascii="Arial" w:eastAsia="Times New Roman" w:hAnsi="Arial" w:cs="Arial"/>
          <w:color w:val="000000"/>
          <w:sz w:val="27"/>
          <w:szCs w:val="27"/>
        </w:rPr>
        <w:t>4. Limitarea Răspunderii</w:t>
      </w:r>
    </w:p>
    <w:p w:rsidR="009871AE" w:rsidRPr="009871AE" w:rsidRDefault="009871AE" w:rsidP="009871AE">
      <w:pPr>
        <w:numPr>
          <w:ilvl w:val="0"/>
          <w:numId w:val="2"/>
        </w:numPr>
        <w:spacing w:before="100" w:beforeAutospacing="1" w:after="100" w:afterAutospacing="1" w:line="240" w:lineRule="auto"/>
        <w:textAlignment w:val="baseline"/>
        <w:rPr>
          <w:rFonts w:ascii="Arial" w:eastAsia="Times New Roman" w:hAnsi="Arial" w:cs="Arial"/>
          <w:color w:val="000000"/>
          <w:sz w:val="24"/>
          <w:szCs w:val="24"/>
        </w:rPr>
      </w:pPr>
      <w:r w:rsidRPr="009871AE">
        <w:rPr>
          <w:rFonts w:ascii="Arial" w:eastAsia="Times New Roman" w:hAnsi="Arial" w:cs="Arial"/>
          <w:b/>
          <w:bCs/>
          <w:color w:val="000000"/>
          <w:sz w:val="24"/>
          <w:szCs w:val="24"/>
        </w:rPr>
        <w:t>Acoperirea Răspunderii:</w:t>
      </w:r>
      <w:r w:rsidRPr="009871AE">
        <w:rPr>
          <w:rFonts w:ascii="Arial" w:eastAsia="Times New Roman" w:hAnsi="Arial" w:cs="Arial"/>
          <w:color w:val="000000"/>
          <w:sz w:val="24"/>
          <w:szCs w:val="24"/>
        </w:rPr>
        <w:t> Deși ne străduim să oferim informații precise și actualizate pe site-ul nostru, nu garantăm că informațiile sunt complete sau fără erori. Compania nu va fi răspunzătoare pentru daunele directe sau indirecte cauzate de utilizarea acestui site sau a informațiilor furnizate.</w:t>
      </w:r>
    </w:p>
    <w:p w:rsidR="009871AE" w:rsidRPr="009871AE" w:rsidRDefault="009871AE" w:rsidP="009871AE">
      <w:pPr>
        <w:numPr>
          <w:ilvl w:val="0"/>
          <w:numId w:val="2"/>
        </w:numPr>
        <w:spacing w:before="100" w:beforeAutospacing="1" w:after="100" w:afterAutospacing="1" w:line="240" w:lineRule="auto"/>
        <w:textAlignment w:val="baseline"/>
        <w:rPr>
          <w:rFonts w:ascii="Arial" w:eastAsia="Times New Roman" w:hAnsi="Arial" w:cs="Arial"/>
          <w:color w:val="000000"/>
          <w:sz w:val="24"/>
          <w:szCs w:val="24"/>
        </w:rPr>
      </w:pPr>
      <w:r w:rsidRPr="009871AE">
        <w:rPr>
          <w:rFonts w:ascii="Arial" w:eastAsia="Times New Roman" w:hAnsi="Arial" w:cs="Arial"/>
          <w:b/>
          <w:bCs/>
          <w:color w:val="000000"/>
          <w:sz w:val="24"/>
          <w:szCs w:val="24"/>
        </w:rPr>
        <w:t>Consultanță Profesională:</w:t>
      </w:r>
      <w:r w:rsidRPr="009871AE">
        <w:rPr>
          <w:rFonts w:ascii="Arial" w:eastAsia="Times New Roman" w:hAnsi="Arial" w:cs="Arial"/>
          <w:color w:val="000000"/>
          <w:sz w:val="24"/>
          <w:szCs w:val="24"/>
        </w:rPr>
        <w:t> Informațiile prezentate pe acest site nu constituie consultanță contabilă, fiscală sau juridică specifică. Pentru orice decizie financiară importantă, vă recomandăm să solicitați consultanță profesională personalizată.</w:t>
      </w:r>
    </w:p>
    <w:p w:rsidR="009871AE" w:rsidRPr="009871AE" w:rsidRDefault="009871AE" w:rsidP="009871AE">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9871AE">
        <w:rPr>
          <w:rFonts w:ascii="Arial" w:eastAsia="Times New Roman" w:hAnsi="Arial" w:cs="Arial"/>
          <w:color w:val="000000"/>
          <w:sz w:val="27"/>
          <w:szCs w:val="27"/>
        </w:rPr>
        <w:t>5. Obligațiile Clientului</w:t>
      </w:r>
    </w:p>
    <w:p w:rsidR="009871AE" w:rsidRPr="009871AE" w:rsidRDefault="009871AE" w:rsidP="009871AE">
      <w:pPr>
        <w:shd w:val="clear" w:color="auto" w:fill="FFFFFF"/>
        <w:spacing w:before="100" w:beforeAutospacing="1" w:after="100" w:afterAutospacing="1" w:line="240" w:lineRule="auto"/>
        <w:rPr>
          <w:rFonts w:ascii="Arial" w:eastAsia="Times New Roman" w:hAnsi="Arial" w:cs="Arial"/>
          <w:color w:val="000000"/>
          <w:sz w:val="24"/>
          <w:szCs w:val="24"/>
        </w:rPr>
      </w:pPr>
      <w:r w:rsidRPr="009871AE">
        <w:rPr>
          <w:rFonts w:ascii="Arial" w:eastAsia="Times New Roman" w:hAnsi="Arial" w:cs="Arial"/>
          <w:color w:val="000000"/>
          <w:sz w:val="24"/>
          <w:szCs w:val="24"/>
        </w:rPr>
        <w:t>Clientul este responsabil pentru furnizarea corectă și completă a documentelor necesare pentru prestarea serviciilor de contabilitate. Orice întârziere sau neconformitate în furnizarea acestor documente poate afecta calitatea serviciilor și poate duce la penalizări legale sau fiscale pentru care compania nu poate fi trasă la răspundere.</w:t>
      </w:r>
    </w:p>
    <w:p w:rsidR="009871AE" w:rsidRPr="009871AE" w:rsidRDefault="009871AE" w:rsidP="009871AE">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9871AE">
        <w:rPr>
          <w:rFonts w:ascii="Arial" w:eastAsia="Times New Roman" w:hAnsi="Arial" w:cs="Arial"/>
          <w:color w:val="000000"/>
          <w:sz w:val="27"/>
          <w:szCs w:val="27"/>
        </w:rPr>
        <w:t>6. Plata și Facturare</w:t>
      </w:r>
    </w:p>
    <w:p w:rsidR="009871AE" w:rsidRPr="009871AE" w:rsidRDefault="009871AE" w:rsidP="009871AE">
      <w:pPr>
        <w:shd w:val="clear" w:color="auto" w:fill="FFFFFF"/>
        <w:spacing w:before="100" w:beforeAutospacing="1" w:after="100" w:afterAutospacing="1" w:line="240" w:lineRule="auto"/>
        <w:rPr>
          <w:rFonts w:ascii="Arial" w:eastAsia="Times New Roman" w:hAnsi="Arial" w:cs="Arial"/>
          <w:color w:val="000000"/>
          <w:sz w:val="24"/>
          <w:szCs w:val="24"/>
        </w:rPr>
      </w:pPr>
      <w:r w:rsidRPr="009871AE">
        <w:rPr>
          <w:rFonts w:ascii="Arial" w:eastAsia="Times New Roman" w:hAnsi="Arial" w:cs="Arial"/>
          <w:color w:val="000000"/>
          <w:sz w:val="24"/>
          <w:szCs w:val="24"/>
        </w:rPr>
        <w:lastRenderedPageBreak/>
        <w:t xml:space="preserve">Serviciile noastre sunt furnizate pe baza unui tarif prestabilit, care va fi convenit prin contract. Facturile vor fi emise lunar și trebuie plătite în termen de </w:t>
      </w:r>
      <w:r>
        <w:rPr>
          <w:rFonts w:ascii="Arial" w:eastAsia="Times New Roman" w:hAnsi="Arial" w:cs="Arial"/>
          <w:color w:val="000000"/>
          <w:sz w:val="24"/>
          <w:szCs w:val="24"/>
        </w:rPr>
        <w:t>30</w:t>
      </w:r>
      <w:r w:rsidRPr="009871AE">
        <w:rPr>
          <w:rFonts w:ascii="Arial" w:eastAsia="Times New Roman" w:hAnsi="Arial" w:cs="Arial"/>
          <w:color w:val="000000"/>
          <w:sz w:val="24"/>
          <w:szCs w:val="24"/>
        </w:rPr>
        <w:t xml:space="preserve"> zile de la emitere. Neplata la termen poate atrage aplicarea de penalități sau suspendarea serviciilor.</w:t>
      </w:r>
    </w:p>
    <w:p w:rsidR="009871AE" w:rsidRPr="009871AE" w:rsidRDefault="009871AE" w:rsidP="009871AE">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9871AE">
        <w:rPr>
          <w:rFonts w:ascii="Arial" w:eastAsia="Times New Roman" w:hAnsi="Arial" w:cs="Arial"/>
          <w:color w:val="000000"/>
          <w:sz w:val="27"/>
          <w:szCs w:val="27"/>
        </w:rPr>
        <w:t>7. Confidențialitate și Protecția Datelor</w:t>
      </w:r>
    </w:p>
    <w:p w:rsidR="009871AE" w:rsidRPr="009871AE" w:rsidRDefault="009871AE" w:rsidP="009871AE">
      <w:pPr>
        <w:shd w:val="clear" w:color="auto" w:fill="FFFFFF"/>
        <w:spacing w:before="100" w:beforeAutospacing="1" w:after="100" w:afterAutospacing="1" w:line="240" w:lineRule="auto"/>
        <w:rPr>
          <w:rFonts w:ascii="Arial" w:eastAsia="Times New Roman" w:hAnsi="Arial" w:cs="Arial"/>
          <w:color w:val="000000"/>
          <w:sz w:val="24"/>
          <w:szCs w:val="24"/>
        </w:rPr>
      </w:pPr>
      <w:r w:rsidRPr="009871AE">
        <w:rPr>
          <w:rFonts w:ascii="Arial" w:eastAsia="Times New Roman" w:hAnsi="Arial" w:cs="Arial"/>
          <w:color w:val="000000"/>
          <w:sz w:val="24"/>
          <w:szCs w:val="24"/>
        </w:rPr>
        <w:t>Ne angajăm să protejăm confidențialitatea informațiilor furnizate de clienți. Datele cu caracter personal colectate vor fi utilizate doar în scopul prestării serviciilor de contabilitate și nu vor fi dezvăluite unor terți fără consimțământul prealabil al clientului, cu excepția cazurilor prevăzute de lege.</w:t>
      </w:r>
    </w:p>
    <w:p w:rsidR="009871AE" w:rsidRPr="009871AE" w:rsidRDefault="009871AE" w:rsidP="009871AE">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9871AE">
        <w:rPr>
          <w:rFonts w:ascii="Arial" w:eastAsia="Times New Roman" w:hAnsi="Arial" w:cs="Arial"/>
          <w:color w:val="000000"/>
          <w:sz w:val="27"/>
          <w:szCs w:val="27"/>
        </w:rPr>
        <w:t>8. Proprietatea Intelectuală</w:t>
      </w:r>
    </w:p>
    <w:p w:rsidR="009871AE" w:rsidRPr="009871AE" w:rsidRDefault="009871AE" w:rsidP="009871AE">
      <w:pPr>
        <w:shd w:val="clear" w:color="auto" w:fill="FFFFFF"/>
        <w:spacing w:before="100" w:beforeAutospacing="1" w:after="100" w:afterAutospacing="1" w:line="240" w:lineRule="auto"/>
        <w:rPr>
          <w:rFonts w:ascii="Arial" w:eastAsia="Times New Roman" w:hAnsi="Arial" w:cs="Arial"/>
          <w:color w:val="000000"/>
          <w:sz w:val="24"/>
          <w:szCs w:val="24"/>
        </w:rPr>
      </w:pPr>
      <w:r w:rsidRPr="009871AE">
        <w:rPr>
          <w:rFonts w:ascii="Arial" w:eastAsia="Times New Roman" w:hAnsi="Arial" w:cs="Arial"/>
          <w:color w:val="000000"/>
          <w:sz w:val="24"/>
          <w:szCs w:val="24"/>
        </w:rPr>
        <w:t>Tot conținutul acestui site (texte, imagini, logo-uri, design-uri etc.) este protejat de drepturile de proprietate intelectuală ale [Numele Companiei]. Utilizarea neautorizată a acestui conținut este interzisă și poate atrage răspunderea legală.</w:t>
      </w:r>
    </w:p>
    <w:p w:rsidR="009871AE" w:rsidRPr="009871AE" w:rsidRDefault="009871AE" w:rsidP="009871AE">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9871AE">
        <w:rPr>
          <w:rFonts w:ascii="Arial" w:eastAsia="Times New Roman" w:hAnsi="Arial" w:cs="Arial"/>
          <w:color w:val="000000"/>
          <w:sz w:val="27"/>
          <w:szCs w:val="27"/>
        </w:rPr>
        <w:t>9. Modificarea Termenilor și Condițiilor</w:t>
      </w:r>
    </w:p>
    <w:p w:rsidR="009871AE" w:rsidRPr="009871AE" w:rsidRDefault="009871AE" w:rsidP="009871AE">
      <w:pPr>
        <w:shd w:val="clear" w:color="auto" w:fill="FFFFFF"/>
        <w:spacing w:before="100" w:beforeAutospacing="1" w:after="100" w:afterAutospacing="1" w:line="240" w:lineRule="auto"/>
        <w:rPr>
          <w:rFonts w:ascii="Arial" w:eastAsia="Times New Roman" w:hAnsi="Arial" w:cs="Arial"/>
          <w:color w:val="000000"/>
          <w:sz w:val="24"/>
          <w:szCs w:val="24"/>
        </w:rPr>
      </w:pPr>
      <w:r w:rsidRPr="009871AE">
        <w:rPr>
          <w:rFonts w:ascii="Arial" w:eastAsia="Times New Roman" w:hAnsi="Arial" w:cs="Arial"/>
          <w:color w:val="000000"/>
          <w:sz w:val="24"/>
          <w:szCs w:val="24"/>
        </w:rPr>
        <w:t>Compania își rezervă dreptul de a modifica oricând acești termeni și condiții. Orice modificare va fi publicată pe site, iar continuarea utilizării site-ului va reprezenta acceptarea acestor modificări.</w:t>
      </w:r>
    </w:p>
    <w:p w:rsidR="009871AE" w:rsidRPr="009871AE" w:rsidRDefault="009871AE" w:rsidP="009871AE">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9871AE">
        <w:rPr>
          <w:rFonts w:ascii="Arial" w:eastAsia="Times New Roman" w:hAnsi="Arial" w:cs="Arial"/>
          <w:color w:val="000000"/>
          <w:sz w:val="27"/>
          <w:szCs w:val="27"/>
        </w:rPr>
        <w:t>10. Jurisdicție și Legislație Aplicabilă</w:t>
      </w:r>
    </w:p>
    <w:p w:rsidR="009871AE" w:rsidRPr="009871AE" w:rsidRDefault="009871AE" w:rsidP="009871AE">
      <w:pPr>
        <w:shd w:val="clear" w:color="auto" w:fill="FFFFFF"/>
        <w:spacing w:before="100" w:beforeAutospacing="1" w:after="100" w:afterAutospacing="1" w:line="240" w:lineRule="auto"/>
        <w:rPr>
          <w:rFonts w:ascii="Arial" w:eastAsia="Times New Roman" w:hAnsi="Arial" w:cs="Arial"/>
          <w:color w:val="000000"/>
          <w:sz w:val="24"/>
          <w:szCs w:val="24"/>
        </w:rPr>
      </w:pPr>
      <w:r w:rsidRPr="009871AE">
        <w:rPr>
          <w:rFonts w:ascii="Arial" w:eastAsia="Times New Roman" w:hAnsi="Arial" w:cs="Arial"/>
          <w:color w:val="000000"/>
          <w:sz w:val="24"/>
          <w:szCs w:val="24"/>
        </w:rPr>
        <w:t>Acești termeni și condiții sunt guvernați de legislația din România. Orice dispută apărută în legătură cu acești termeni va fi soluționată de instanțele competente din România.</w:t>
      </w:r>
    </w:p>
    <w:p w:rsidR="009871AE" w:rsidRPr="009871AE" w:rsidRDefault="009871AE" w:rsidP="009871AE">
      <w:pPr>
        <w:shd w:val="clear" w:color="auto" w:fill="FFFFFF"/>
        <w:spacing w:before="100" w:beforeAutospacing="1" w:after="100" w:afterAutospacing="1" w:line="240" w:lineRule="auto"/>
        <w:outlineLvl w:val="2"/>
        <w:rPr>
          <w:rFonts w:ascii="Arial" w:eastAsia="Times New Roman" w:hAnsi="Arial" w:cs="Arial"/>
          <w:color w:val="000000"/>
          <w:sz w:val="27"/>
          <w:szCs w:val="27"/>
        </w:rPr>
      </w:pPr>
      <w:r w:rsidRPr="009871AE">
        <w:rPr>
          <w:rFonts w:ascii="Arial" w:eastAsia="Times New Roman" w:hAnsi="Arial" w:cs="Arial"/>
          <w:color w:val="000000"/>
          <w:sz w:val="27"/>
          <w:szCs w:val="27"/>
        </w:rPr>
        <w:t>11. Contact</w:t>
      </w:r>
    </w:p>
    <w:p w:rsidR="009871AE" w:rsidRPr="009871AE" w:rsidRDefault="009871AE" w:rsidP="009871AE">
      <w:pPr>
        <w:shd w:val="clear" w:color="auto" w:fill="FFFFFF"/>
        <w:spacing w:before="100" w:beforeAutospacing="1" w:after="100" w:afterAutospacing="1" w:line="240" w:lineRule="auto"/>
        <w:rPr>
          <w:rFonts w:ascii="Arial" w:eastAsia="Times New Roman" w:hAnsi="Arial" w:cs="Arial"/>
          <w:color w:val="000000"/>
          <w:sz w:val="24"/>
          <w:szCs w:val="24"/>
        </w:rPr>
      </w:pPr>
      <w:r w:rsidRPr="009871AE">
        <w:rPr>
          <w:rFonts w:ascii="Arial" w:eastAsia="Times New Roman" w:hAnsi="Arial" w:cs="Arial"/>
          <w:color w:val="000000"/>
          <w:sz w:val="24"/>
          <w:szCs w:val="24"/>
        </w:rPr>
        <w:t>Pentru orice întrebări legate de acești termeni și condiții, vă rugăm să ne contactați la:</w:t>
      </w:r>
    </w:p>
    <w:p w:rsidR="009871AE" w:rsidRPr="009871AE" w:rsidRDefault="009871AE" w:rsidP="009871AE">
      <w:pPr>
        <w:numPr>
          <w:ilvl w:val="0"/>
          <w:numId w:val="3"/>
        </w:numPr>
        <w:spacing w:before="100" w:beforeAutospacing="1" w:after="100" w:afterAutospacing="1" w:line="240" w:lineRule="auto"/>
        <w:textAlignment w:val="baseline"/>
        <w:rPr>
          <w:rFonts w:ascii="Arial" w:eastAsia="Times New Roman" w:hAnsi="Arial" w:cs="Arial"/>
          <w:color w:val="000000"/>
          <w:sz w:val="24"/>
          <w:szCs w:val="24"/>
        </w:rPr>
      </w:pPr>
      <w:r w:rsidRPr="009871AE">
        <w:rPr>
          <w:rFonts w:ascii="Arial" w:eastAsia="Times New Roman" w:hAnsi="Arial" w:cs="Arial"/>
          <w:b/>
          <w:bCs/>
          <w:color w:val="000000"/>
          <w:sz w:val="24"/>
          <w:szCs w:val="24"/>
        </w:rPr>
        <w:t>Email:</w:t>
      </w:r>
      <w:r w:rsidRPr="009871AE">
        <w:rPr>
          <w:rFonts w:ascii="Arial" w:eastAsia="Times New Roman" w:hAnsi="Arial" w:cs="Arial"/>
          <w:color w:val="000000"/>
          <w:sz w:val="24"/>
          <w:szCs w:val="24"/>
        </w:rPr>
        <w:t> </w:t>
      </w:r>
      <w:r>
        <w:rPr>
          <w:rFonts w:ascii="Arial" w:eastAsia="Times New Roman" w:hAnsi="Arial" w:cs="Arial"/>
          <w:color w:val="000000"/>
          <w:sz w:val="24"/>
          <w:szCs w:val="24"/>
        </w:rPr>
        <w:t>conta.gfn@gmail.com</w:t>
      </w:r>
    </w:p>
    <w:p w:rsidR="009871AE" w:rsidRPr="009871AE" w:rsidRDefault="009871AE" w:rsidP="009871AE">
      <w:pPr>
        <w:numPr>
          <w:ilvl w:val="0"/>
          <w:numId w:val="3"/>
        </w:numPr>
        <w:spacing w:before="100" w:beforeAutospacing="1" w:after="100" w:afterAutospacing="1" w:line="240" w:lineRule="auto"/>
        <w:textAlignment w:val="baseline"/>
        <w:rPr>
          <w:rFonts w:ascii="Arial" w:eastAsia="Times New Roman" w:hAnsi="Arial" w:cs="Arial"/>
          <w:color w:val="000000"/>
          <w:sz w:val="24"/>
          <w:szCs w:val="24"/>
        </w:rPr>
      </w:pPr>
      <w:r w:rsidRPr="009871AE">
        <w:rPr>
          <w:rFonts w:ascii="Arial" w:eastAsia="Times New Roman" w:hAnsi="Arial" w:cs="Arial"/>
          <w:b/>
          <w:bCs/>
          <w:color w:val="000000"/>
          <w:sz w:val="24"/>
          <w:szCs w:val="24"/>
        </w:rPr>
        <w:t>Telefon: +40</w:t>
      </w:r>
      <w:r>
        <w:rPr>
          <w:rFonts w:ascii="Arial" w:eastAsia="Times New Roman" w:hAnsi="Arial" w:cs="Arial"/>
          <w:b/>
          <w:bCs/>
          <w:color w:val="000000"/>
          <w:sz w:val="24"/>
          <w:szCs w:val="24"/>
        </w:rPr>
        <w:t>740874400</w:t>
      </w:r>
    </w:p>
    <w:p w:rsidR="009871AE" w:rsidRPr="009871AE" w:rsidRDefault="009871AE" w:rsidP="009871AE">
      <w:pPr>
        <w:numPr>
          <w:ilvl w:val="0"/>
          <w:numId w:val="3"/>
        </w:numPr>
        <w:spacing w:before="100" w:beforeAutospacing="1" w:after="100" w:afterAutospacing="1" w:line="240" w:lineRule="auto"/>
        <w:textAlignment w:val="baseline"/>
        <w:rPr>
          <w:rFonts w:ascii="Arial" w:eastAsia="Times New Roman" w:hAnsi="Arial" w:cs="Arial"/>
          <w:color w:val="000000"/>
          <w:sz w:val="24"/>
          <w:szCs w:val="24"/>
        </w:rPr>
      </w:pPr>
      <w:r w:rsidRPr="009871AE">
        <w:rPr>
          <w:rFonts w:ascii="Arial" w:eastAsia="Times New Roman" w:hAnsi="Arial" w:cs="Arial"/>
          <w:b/>
          <w:bCs/>
          <w:color w:val="000000"/>
          <w:sz w:val="24"/>
          <w:szCs w:val="24"/>
        </w:rPr>
        <w:t>Adresa: </w:t>
      </w:r>
      <w:r>
        <w:rPr>
          <w:rFonts w:ascii="Arial" w:eastAsia="Times New Roman" w:hAnsi="Arial" w:cs="Arial"/>
          <w:color w:val="000000"/>
          <w:sz w:val="24"/>
          <w:szCs w:val="24"/>
        </w:rPr>
        <w:t>Arad, Bulevardul Decebal, Nr.2</w:t>
      </w:r>
    </w:p>
    <w:p w:rsidR="002112ED" w:rsidRDefault="002112ED"/>
    <w:sectPr w:rsidR="00211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35E77"/>
    <w:multiLevelType w:val="multilevel"/>
    <w:tmpl w:val="A9B8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C786E"/>
    <w:multiLevelType w:val="multilevel"/>
    <w:tmpl w:val="ACC4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85A5C"/>
    <w:multiLevelType w:val="multilevel"/>
    <w:tmpl w:val="78C6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AE"/>
    <w:rsid w:val="002112ED"/>
    <w:rsid w:val="00945770"/>
    <w:rsid w:val="0098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394A5-79E8-4DAD-AA7F-CB23DDC4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71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871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71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871A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87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03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2025-06-03T20:54:00Z</dcterms:created>
  <dcterms:modified xsi:type="dcterms:W3CDTF">2025-06-03T20:57:00Z</dcterms:modified>
</cp:coreProperties>
</file>