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146" w14:textId="77777777" w:rsidR="00E35D8E" w:rsidRPr="00E35D8E" w:rsidRDefault="00E35D8E" w:rsidP="00E35D8E">
      <w:pPr>
        <w:shd w:val="clear" w:color="auto" w:fill="58AAAA"/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FFFFFF"/>
          <w:kern w:val="36"/>
          <w:sz w:val="41"/>
          <w:szCs w:val="41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color w:val="FFFFFF"/>
          <w:kern w:val="36"/>
          <w:sz w:val="41"/>
          <w:szCs w:val="41"/>
          <w:lang w:val="it-IT"/>
          <w14:ligatures w14:val="none"/>
        </w:rPr>
        <w:br/>
        <w:t xml:space="preserve">Termeni </w:t>
      </w:r>
      <w:r w:rsidRPr="00E35D8E">
        <w:rPr>
          <w:rFonts w:ascii="Calibri" w:eastAsia="Times New Roman" w:hAnsi="Calibri" w:cs="Calibri"/>
          <w:b/>
          <w:bCs/>
          <w:color w:val="FFFFFF"/>
          <w:kern w:val="36"/>
          <w:sz w:val="41"/>
          <w:szCs w:val="41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b/>
          <w:bCs/>
          <w:color w:val="FFFFFF"/>
          <w:kern w:val="36"/>
          <w:sz w:val="41"/>
          <w:szCs w:val="41"/>
          <w:lang w:val="it-IT"/>
          <w14:ligatures w14:val="none"/>
        </w:rPr>
        <w:t>i condi</w:t>
      </w:r>
      <w:r w:rsidRPr="00E35D8E">
        <w:rPr>
          <w:rFonts w:ascii="Calibri" w:eastAsia="Times New Roman" w:hAnsi="Calibri" w:cs="Calibri"/>
          <w:b/>
          <w:bCs/>
          <w:color w:val="FFFFFF"/>
          <w:kern w:val="36"/>
          <w:sz w:val="41"/>
          <w:szCs w:val="41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b/>
          <w:bCs/>
          <w:color w:val="FFFFFF"/>
          <w:kern w:val="36"/>
          <w:sz w:val="41"/>
          <w:szCs w:val="41"/>
          <w:lang w:val="it-IT"/>
          <w14:ligatures w14:val="none"/>
        </w:rPr>
        <w:t>ii</w:t>
      </w:r>
    </w:p>
    <w:p w14:paraId="7380CBA5" w14:textId="77777777" w:rsidR="00E35D8E" w:rsidRPr="00E35D8E" w:rsidRDefault="00E35D8E" w:rsidP="00E35D8E">
      <w:pPr>
        <w:shd w:val="clear" w:color="auto" w:fill="58AAAA"/>
        <w:spacing w:after="0" w:line="240" w:lineRule="auto"/>
        <w:jc w:val="right"/>
        <w:rPr>
          <w:rFonts w:ascii="Lato" w:eastAsia="Times New Roman" w:hAnsi="Lato" w:cs="Times New Roman"/>
          <w:color w:val="F1F1F1"/>
          <w:kern w:val="0"/>
          <w:lang w:val="it-IT"/>
          <w14:ligatures w14:val="none"/>
        </w:rPr>
      </w:pPr>
      <w:hyperlink r:id="rId4" w:history="1">
        <w:r w:rsidRPr="00E35D8E">
          <w:rPr>
            <w:rFonts w:ascii="Lato" w:eastAsia="Times New Roman" w:hAnsi="Lato" w:cs="Times New Roman"/>
            <w:color w:val="FFFFFF"/>
            <w:kern w:val="0"/>
            <w:u w:val="single"/>
            <w:lang w:val="it-IT"/>
            <w14:ligatures w14:val="none"/>
          </w:rPr>
          <w:t>Prima pagină</w:t>
        </w:r>
      </w:hyperlink>
      <w:r w:rsidRPr="00E35D8E">
        <w:rPr>
          <w:rFonts w:ascii="Lato" w:eastAsia="Times New Roman" w:hAnsi="Lato" w:cs="Times New Roman"/>
          <w:color w:val="F1F1F1"/>
          <w:kern w:val="0"/>
          <w:lang w:val="it-IT"/>
          <w14:ligatures w14:val="none"/>
        </w:rPr>
        <w:t xml:space="preserve"> / Termeni </w:t>
      </w:r>
      <w:r w:rsidRPr="00E35D8E">
        <w:rPr>
          <w:rFonts w:ascii="Calibri" w:eastAsia="Times New Roman" w:hAnsi="Calibri" w:cs="Calibri"/>
          <w:color w:val="F1F1F1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color w:val="F1F1F1"/>
          <w:kern w:val="0"/>
          <w:lang w:val="it-IT"/>
          <w14:ligatures w14:val="none"/>
        </w:rPr>
        <w:t>i condi</w:t>
      </w:r>
      <w:r w:rsidRPr="00E35D8E">
        <w:rPr>
          <w:rFonts w:ascii="Calibri" w:eastAsia="Times New Roman" w:hAnsi="Calibri" w:cs="Calibri"/>
          <w:color w:val="F1F1F1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color w:val="F1F1F1"/>
          <w:kern w:val="0"/>
          <w:lang w:val="it-IT"/>
          <w14:ligatures w14:val="none"/>
        </w:rPr>
        <w:t>ii</w:t>
      </w:r>
    </w:p>
    <w:p w14:paraId="2F116464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1.PREZENTARE GENERALA</w:t>
      </w:r>
    </w:p>
    <w:p w14:paraId="49451616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Frezepentrucnc.ro este de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inut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administrat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de 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tre LUMIVER WOOD SRL persoan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juridic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rom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â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, cu sediul pe Strada Argesani nr 154, Comuna Baicule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ti, jud. Arge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,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nregistrat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la ORC Arge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sub nr. J03/1153/2022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CUI RO 46102530.</w:t>
      </w:r>
    </w:p>
    <w:p w14:paraId="7A6D27F3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Acest document denumit „Termeni şi Condi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”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reprezint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acordul legal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ntre dumneavoastr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,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calitate de client sau vizitator al website-ului Frezepentrucnc.ro,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acoper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utilizarea site-ului, comanda de produse, accesarea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utilizarea facilit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ilor site-ului etc. Pentru a utiliza site-ul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mod conform cu regulile, v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recomand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m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citi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cu aten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ie ace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ti termeni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condi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ii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prealabil. Accesarea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vizitarea site-ului,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nregistrarea unui cont de utilizator/client, precum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plasarea unei comenzi implică acceptarea totală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necondi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ionat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 acestor termeni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condi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ii.</w:t>
      </w:r>
    </w:p>
    <w:p w14:paraId="48A28CF0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Frezepentrucnc.ro î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rezerv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dreptul de a modifica termenii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condi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iile oric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â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nd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f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notificare prealabil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. Utilizatorii trebuie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se raporteze la termenii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condi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iile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formatul valabil la data utiliz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rii site-ului.</w:t>
      </w:r>
    </w:p>
    <w:p w14:paraId="1F05B02D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2.DATE CU CARACTER PERSONAL</w:t>
      </w:r>
    </w:p>
    <w:p w14:paraId="384471C9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În conformitate cu prevederile Legii nr. 677/2001 referitoare la protec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ia persoanelor cu privire la prelucrarea datelor cu caracter personal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la libera circula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ie a acestor date, cu modific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rile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complet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rile ulterioare, Frezepentrucnc.ro este obligat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gestioneze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mod sigur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numai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scopurile specificate, datele personale furnizate de dumneavoastr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.</w:t>
      </w:r>
    </w:p>
    <w:p w14:paraId="34CDF1C7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Prin utilizarea formularelor de pe paginile website-ului, Operatorul prelucrează datele cu caracter personal ale Utilizatorilor în scopul de a între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ine rela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 cu ace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tia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a le oferi suport, precum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scopuri de publicitate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marketing, analiz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 datelor (cum ar fi cercetarea de pia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, analize ale utilizatorilor, analize ale clien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ilor, segmentarea clien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ilor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realizarea profilului clientului)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vederea determin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rii comportamentului de cump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rare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activit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 Utilizatorilor, inclusiv cump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rarea repetată a anumitor bunuri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datele de cump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rare. Datele Utilizatorilor vor fi stocate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baza de date a Operatorului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vederea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ndeplinirii acestor scopuri. Aceast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prelucrare se bazeaz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pe Art. 6, paragraful 1, teza 1, litera f), GDPR.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acest scop, Operatorul poate contacta Utilizatorul prin e-mail, SMS, telefon, po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, Social Media sau prin intermediul canalelor/instrumentelor Google.</w:t>
      </w:r>
    </w:p>
    <w:p w14:paraId="5BC13D40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Operatorul colectează date cu caracter personal despre comportamentul Utilizatorului pe website-ul electricparts.ro, inclusiv dar nu limitat la date de sesiune, comportament de navigare, loca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ie, date demografice, adresa IP, sistemul de operare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tipul de browser al dispozitivului. Aceste date sunt statistice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nu identific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nicio persoan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sunt utilizate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scopul de a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mbun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personaliza website-ul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scop de comunicare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marketing, inclusiv pentru publicitate comportamental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prin utilizarea de cookies. Această prelucrare este legitimată prin Articolul 6, alineatele a), b), c)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f) din GDPR.</w:t>
      </w:r>
    </w:p>
    <w:p w14:paraId="1F57B7EA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3.SECURITATEA DATELOR</w:t>
      </w:r>
    </w:p>
    <w:p w14:paraId="0337428F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lastRenderedPageBreak/>
        <w:t xml:space="preserve">Se vor prelucra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stoca date personale identificabile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conformitate cu legisla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ia Uniunii Europene relevant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(Regulamentul 2016/679)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cu legisla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ia na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ional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specific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. Pentru a proteja informa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iile sub controlul nostru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mpotriva pierderii, modific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rii sau utiliz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rii gre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ite, acest site web utilizeaz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m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suri de securitate. Cu toate acestea, Lumiver wood SRL nu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asum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spunderea pentru pierderea de informa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ii din cauza erorilor software-ului utilizat pentru conceperea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g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zduirea site-ului.</w:t>
      </w:r>
    </w:p>
    <w:p w14:paraId="7A01246A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4.UTILIZAREA COOKIE-URILOR</w:t>
      </w:r>
    </w:p>
    <w:p w14:paraId="18DEE6C1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Cookie-urile sunt fi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iere extrem de mici care nu con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in programe software, viru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sau alte elemente d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un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toare. Acestea con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in informa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 speciale sub forma de text, care sunt transmise 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tre dispozitivul utilizatorului (cum ar fi desktop, laptop, telefon, tablet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) prin intermediul unui server web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un browser web (cum ar fi Mozilla, Chrome, Internet Explorer, Edge). De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nu con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in cod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nu pot fi rulate sau duplicate automat, ele sunt utilizate de majoritatea site-urilor web pentru a le face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func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ioneze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fie eficiente.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plus, cookie-urile sunt folosite pentru a analiza activitatea utilizatorului pe site-ul web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pentru a genera rapoarte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acest sens.</w:t>
      </w:r>
    </w:p>
    <w:p w14:paraId="3A47486A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5.PRE</w:t>
      </w:r>
      <w:r w:rsidRPr="00E35D8E">
        <w:rPr>
          <w:rFonts w:ascii="Calibri" w:eastAsia="Times New Roman" w:hAnsi="Calibri" w:cs="Calibri"/>
          <w:b/>
          <w:bCs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 xml:space="preserve">URI </w:t>
      </w:r>
      <w:r w:rsidRPr="00E35D8E">
        <w:rPr>
          <w:rFonts w:ascii="Calibri" w:eastAsia="Times New Roman" w:hAnsi="Calibri" w:cs="Calibri"/>
          <w:b/>
          <w:bCs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I INFORMA</w:t>
      </w:r>
      <w:r w:rsidRPr="00E35D8E">
        <w:rPr>
          <w:rFonts w:ascii="Calibri" w:eastAsia="Times New Roman" w:hAnsi="Calibri" w:cs="Calibri"/>
          <w:b/>
          <w:bCs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II</w:t>
      </w:r>
    </w:p>
    <w:p w14:paraId="5BB1DD3A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Chiar dacă ne străduim să asigurăm că toate detaliile, descrierile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pre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urile prezentate pe site-ul nostru sunt exacte, este posibil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apar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erori.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cazul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care identific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m o eroare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pre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ul unui produs pe care l-a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comandat, v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vom informa imediat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v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vom oferi op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iunea de a confirma comanda cu pre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ul corect sau de a o anula.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cazul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care nu putem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v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contact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m, comanda va fi considerat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anulat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. Dac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anulat comanda dup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identificarea erorii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achitat deja produsul / produsele, ve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primi o rambursare complet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â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 mai cur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â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nd posibil.</w:t>
      </w:r>
    </w:p>
    <w:p w14:paraId="5180E84A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Toate pre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urile sunt exprimate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lei (RON), iar plata comenzilor trebuie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fie efectuat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aceea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moned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, cu toate taxele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contribu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iile obligatorii incluse.</w:t>
      </w:r>
    </w:p>
    <w:p w14:paraId="595C4023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 xml:space="preserve">6.PLATA </w:t>
      </w:r>
      <w:r w:rsidRPr="00E35D8E">
        <w:rPr>
          <w:rFonts w:ascii="Calibri" w:eastAsia="Times New Roman" w:hAnsi="Calibri" w:cs="Calibri"/>
          <w:b/>
          <w:bCs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I LIVRAREA PRODUSELOR</w:t>
      </w:r>
    </w:p>
    <w:p w14:paraId="43157613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Există două modalită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de plat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disponibile pentru comenzile efectuate pe site-ul nostru:</w:t>
      </w:r>
    </w:p>
    <w:p w14:paraId="295F9E4E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Plata ramburs (la livrare)</w:t>
      </w:r>
    </w:p>
    <w:p w14:paraId="5448E349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Dacă dori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achita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produsele la momentul livr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rii, pute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 opta pentru plata ramburs la finalizarea comenzii.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acest caz, curierul va emite o dovad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de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ncasare a sumei, care va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ine loc de chitan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fiscal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.</w:t>
      </w:r>
    </w:p>
    <w:p w14:paraId="0B445644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Plata online cu cardul bancar</w:t>
      </w:r>
    </w:p>
    <w:p w14:paraId="57AE3403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Pentru a plăti online cu cardul bancar, pute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folosi op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iunea oferit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de site-ul nostrum, care v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asigur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o plat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sigur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protejat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. Dup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ce finaliza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comanda, selecta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op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iunea de plat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online cu cardul, urmat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de completarea formularului de plat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generat de MobilPay.</w:t>
      </w:r>
    </w:p>
    <w:p w14:paraId="510E319A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Livrarea produselor se efectueaza prin intermediul companiilor de curierat rapid.</w:t>
      </w:r>
    </w:p>
    <w:p w14:paraId="2891CAF8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lastRenderedPageBreak/>
        <w:t>La comenzile produselor disponibile in stoc, care depasesc 500 RON + TVA, livrarea se poate efectua prin intermediul firmei de curierat, costul livrarii fiind suportat de catre , Lumiver wood SRL.</w:t>
      </w:r>
    </w:p>
    <w:p w14:paraId="7C2466C1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Daca adresa clientului este in afara ariei de acoperire a firmei de curierat si necesita taxarea de km suplimentari, costul cheltuielii pentru km suplimentari va fi suportat de catre client, doar cu acordul clientului, care va fi instiintat in prealabil.</w:t>
      </w:r>
    </w:p>
    <w:p w14:paraId="1B86F213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7.TRANSPORT</w:t>
      </w:r>
    </w:p>
    <w:p w14:paraId="23019567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În mod normal, comenzile plasate pe site-ul nostru vor fi livrate în termen de 24-48 de ore de la confirmarea comenzii, prin intermediul unei companii de curierat. Pentru comenzile cu o valoare totală mai mică de 500 de lei (RON), se percepe o taxă de transport de 20 de lei (RON). Dacă valoarea totală a comenzii depă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te 500 de lei (RON), transportul este gratuit.</w:t>
      </w:r>
    </w:p>
    <w:p w14:paraId="0ECD435F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8.POLITICA DE RETURNARE</w:t>
      </w:r>
    </w:p>
    <w:p w14:paraId="739E5AC4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Conform OUG 34/2014, sunt exceptate de la dreptul de retragere preva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zut la art. 9-15 i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̂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ceea ce prives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̧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te contractele la distant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̧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̧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contractele i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̂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afara spat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̧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iilor comerciale produsele care fac parte din categoria ,,consumabilelor,,.</w:t>
      </w:r>
    </w:p>
    <w:p w14:paraId="1D0D0771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9.GARAN</w:t>
      </w:r>
      <w:r w:rsidRPr="00E35D8E">
        <w:rPr>
          <w:rFonts w:ascii="Calibri" w:eastAsia="Times New Roman" w:hAnsi="Calibri" w:cs="Calibri"/>
          <w:b/>
          <w:bCs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 xml:space="preserve">IE </w:t>
      </w:r>
      <w:r w:rsidRPr="00E35D8E">
        <w:rPr>
          <w:rFonts w:ascii="Calibri" w:eastAsia="Times New Roman" w:hAnsi="Calibri" w:cs="Calibri"/>
          <w:b/>
          <w:bCs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I CONFORMITATE</w:t>
      </w:r>
    </w:p>
    <w:p w14:paraId="17E345CE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Toate produsele comercializate beneficiază de garan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ia legal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de conformitate (V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â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nz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torul garanteaz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produsele sunt conforme cu specifica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iile publicate pe site).</w:t>
      </w:r>
    </w:p>
    <w:p w14:paraId="04F9BBD1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Perioada de garan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ie pentru produsele achizi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ionate este de 6 luni. Aceasta se aplic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doar produselor care prezint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defecte de fabrica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ie sau care nu func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ioneaz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conformitate cu specifica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iile tehnice. Produsele care au fost utilizate, prezint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semne de deteriorare sau nu au ambalajul original nu sunt eligibile pentru garan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ie.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 cazul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care nu este posibil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nlocuirea produsului, se va returna suma de bani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î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termen de 15 zile lucr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toare.</w:t>
      </w:r>
    </w:p>
    <w:p w14:paraId="7BA6FB71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10.TERMENI SI DEFINI</w:t>
      </w:r>
      <w:r w:rsidRPr="00E35D8E">
        <w:rPr>
          <w:rFonts w:ascii="Calibri" w:eastAsia="Times New Roman" w:hAnsi="Calibri" w:cs="Calibri"/>
          <w:b/>
          <w:bCs/>
          <w:kern w:val="0"/>
          <w:lang w:val="it-IT"/>
          <w14:ligatures w14:val="none"/>
        </w:rPr>
        <w:t>Ț</w:t>
      </w: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II</w:t>
      </w:r>
    </w:p>
    <w:p w14:paraId="500918EF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Platforma online – se refera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la Frezepentrucnc.ro 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implicit LUMIVER WOOD SRL.</w:t>
      </w:r>
    </w:p>
    <w:p w14:paraId="080E5E79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Magazinul online – se refera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la magazinul online Frezepentrucnc.ro 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implicit LUMIVER WOOD SRL.</w:t>
      </w:r>
    </w:p>
    <w:p w14:paraId="2A4AECAC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Client – persoana fizică sau juridică care a comandat unul dintre produsele oferite de Frezepentrucnc.ro, în urma unei solicitării transmise prin intermediul site-ului.</w:t>
      </w:r>
    </w:p>
    <w:p w14:paraId="17665C7A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Produs – se referă la bunurile disponibile din partea Frezepentrucnc.ro, pentru cumpărare de către Client.</w:t>
      </w:r>
    </w:p>
    <w:p w14:paraId="4CF66D91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Servicii – se referă la serviciile disponibile din partea Frezepentrucnc.ro, pentru ce pot fi comandate de către Client.</w:t>
      </w:r>
    </w:p>
    <w:p w14:paraId="24D624D3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Utilizator – persoana fizică sau juridică, pe parcursul utilizării site-ului.</w:t>
      </w:r>
    </w:p>
    <w:p w14:paraId="464F81A0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lastRenderedPageBreak/>
        <w:t>Comanda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–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un document electronic ce intervine ca form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de comunicare i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̂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ntre prestator 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cumparator prin care prestatorul este de acord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efectueze serviciile 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/ sau sa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livreze bunurile 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cumparatorul este de acord s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primeasca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aceste servicii 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sau bunuri 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sa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faca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plata acestora.</w:t>
      </w:r>
    </w:p>
    <w:p w14:paraId="732CC232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14:ligatures w14:val="none"/>
        </w:rPr>
        <w:t xml:space="preserve">Contract – Contract </w:t>
      </w:r>
      <w:proofErr w:type="spellStart"/>
      <w:r w:rsidRPr="00E35D8E">
        <w:rPr>
          <w:rFonts w:ascii="Lato" w:eastAsia="Times New Roman" w:hAnsi="Lato" w:cs="Times New Roman"/>
          <w:kern w:val="0"/>
          <w14:ligatures w14:val="none"/>
        </w:rPr>
        <w:t>încheiat</w:t>
      </w:r>
      <w:proofErr w:type="spellEnd"/>
      <w:r w:rsidRPr="00E35D8E">
        <w:rPr>
          <w:rFonts w:ascii="Lato" w:eastAsia="Times New Roman" w:hAnsi="Lato" w:cs="Times New Roman"/>
          <w:kern w:val="0"/>
          <w14:ligatures w14:val="none"/>
        </w:rPr>
        <w:t xml:space="preserve"> </w:t>
      </w:r>
      <w:proofErr w:type="spellStart"/>
      <w:r w:rsidRPr="00E35D8E">
        <w:rPr>
          <w:rFonts w:ascii="Lato" w:eastAsia="Times New Roman" w:hAnsi="Lato" w:cs="Times New Roman"/>
          <w:kern w:val="0"/>
          <w14:ligatures w14:val="none"/>
        </w:rPr>
        <w:t>prin</w:t>
      </w:r>
      <w:proofErr w:type="spellEnd"/>
      <w:r w:rsidRPr="00E35D8E">
        <w:rPr>
          <w:rFonts w:ascii="Lato" w:eastAsia="Times New Roman" w:hAnsi="Lato" w:cs="Times New Roman"/>
          <w:kern w:val="0"/>
          <w14:ligatures w14:val="none"/>
        </w:rPr>
        <w:t xml:space="preserve"> </w:t>
      </w:r>
      <w:proofErr w:type="spellStart"/>
      <w:r w:rsidRPr="00E35D8E">
        <w:rPr>
          <w:rFonts w:ascii="Lato" w:eastAsia="Times New Roman" w:hAnsi="Lato" w:cs="Times New Roman"/>
          <w:kern w:val="0"/>
          <w14:ligatures w14:val="none"/>
        </w:rPr>
        <w:t>mijloace</w:t>
      </w:r>
      <w:proofErr w:type="spellEnd"/>
      <w:r w:rsidRPr="00E35D8E">
        <w:rPr>
          <w:rFonts w:ascii="Lato" w:eastAsia="Times New Roman" w:hAnsi="Lato" w:cs="Times New Roman"/>
          <w:kern w:val="0"/>
          <w14:ligatures w14:val="none"/>
        </w:rPr>
        <w:t xml:space="preserve"> </w:t>
      </w:r>
      <w:proofErr w:type="spellStart"/>
      <w:r w:rsidRPr="00E35D8E">
        <w:rPr>
          <w:rFonts w:ascii="Lato" w:eastAsia="Times New Roman" w:hAnsi="Lato" w:cs="Times New Roman"/>
          <w:kern w:val="0"/>
          <w14:ligatures w14:val="none"/>
        </w:rPr>
        <w:t>electronice</w:t>
      </w:r>
      <w:proofErr w:type="spellEnd"/>
      <w:r w:rsidRPr="00E35D8E">
        <w:rPr>
          <w:rFonts w:ascii="Lato" w:eastAsia="Times New Roman" w:hAnsi="Lato" w:cs="Times New Roman"/>
          <w:kern w:val="0"/>
          <w14:ligatures w14:val="none"/>
        </w:rPr>
        <w:t xml:space="preserve">. 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Contractul se consideră încheiat în momentul în care Frezepentrucnc.ro a confirmat Comanda.</w:t>
      </w:r>
    </w:p>
    <w:p w14:paraId="1722E7A9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Bunuri – Orice produs, inclusiv documentele ment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ionate i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̂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comand</w:t>
      </w:r>
      <w:r w:rsidRPr="00E35D8E">
        <w:rPr>
          <w:rFonts w:ascii="Lato" w:eastAsia="Times New Roman" w:hAnsi="Lato" w:cs="Lato"/>
          <w:kern w:val="0"/>
          <w:lang w:val="it-IT"/>
          <w14:ligatures w14:val="none"/>
        </w:rPr>
        <w:t>ă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, care urmeaza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a fi furnizate de ca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tre Prestator.</w:t>
      </w:r>
    </w:p>
    <w:p w14:paraId="311DFCA9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:lang w:val="it-IT"/>
          <w14:ligatures w14:val="none"/>
        </w:rPr>
        <w:t>11.AUTORITATI COMPETENTE</w:t>
      </w:r>
    </w:p>
    <w:p w14:paraId="6672B70F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Clientul poate sesiza Autoritatea Nat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ionala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pentru Protect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ia Consumatorilor sau Autoritatea Nat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ionala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pentru Administrare s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 Reglementare i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̂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Comunicat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ii i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̂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 lega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tura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 xml:space="preserve"> cu i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̂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nca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̆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lcarea prevederilor OUG34/2014.</w:t>
      </w:r>
    </w:p>
    <w:p w14:paraId="59E5A838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14:ligatures w14:val="none"/>
        </w:rPr>
      </w:pPr>
      <w:r w:rsidRPr="00E35D8E">
        <w:rPr>
          <w:rFonts w:ascii="Lato" w:eastAsia="Times New Roman" w:hAnsi="Lato" w:cs="Times New Roman"/>
          <w:b/>
          <w:bCs/>
          <w:kern w:val="0"/>
          <w14:ligatures w14:val="none"/>
        </w:rPr>
        <w:t>12.DATE DE CONTACT</w:t>
      </w:r>
    </w:p>
    <w:p w14:paraId="5A734A27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14:ligatures w14:val="none"/>
        </w:rPr>
      </w:pPr>
      <w:proofErr w:type="spellStart"/>
      <w:r w:rsidRPr="00E35D8E">
        <w:rPr>
          <w:rFonts w:ascii="Lato" w:eastAsia="Times New Roman" w:hAnsi="Lato" w:cs="Times New Roman"/>
          <w:kern w:val="0"/>
          <w14:ligatures w14:val="none"/>
        </w:rPr>
        <w:t>Denumire</w:t>
      </w:r>
      <w:proofErr w:type="spellEnd"/>
      <w:r w:rsidRPr="00E35D8E">
        <w:rPr>
          <w:rFonts w:ascii="Lato" w:eastAsia="Times New Roman" w:hAnsi="Lato" w:cs="Times New Roman"/>
          <w:kern w:val="0"/>
          <w14:ligatures w14:val="none"/>
        </w:rPr>
        <w:t>: LUMIVER WOOD SRL</w:t>
      </w:r>
    </w:p>
    <w:p w14:paraId="13F0A3E5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Adresa: Strada Argesani nr 154, Comuna Baicule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ti, jud. Arge</w:t>
      </w:r>
      <w:r w:rsidRPr="00E35D8E">
        <w:rPr>
          <w:rFonts w:ascii="Calibri" w:eastAsia="Times New Roman" w:hAnsi="Calibri" w:cs="Calibri"/>
          <w:kern w:val="0"/>
          <w:lang w:val="it-IT"/>
          <w14:ligatures w14:val="none"/>
        </w:rPr>
        <w:t>ș</w:t>
      </w:r>
    </w:p>
    <w:p w14:paraId="11CC46FC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T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̦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ara: Roma</w:t>
      </w:r>
      <w:r w:rsidRPr="00E35D8E">
        <w:rPr>
          <w:rFonts w:ascii="Arial" w:eastAsia="Times New Roman" w:hAnsi="Arial" w:cs="Arial"/>
          <w:kern w:val="0"/>
          <w:lang w:val="it-IT"/>
          <w14:ligatures w14:val="none"/>
        </w:rPr>
        <w:t>̂</w:t>
      </w: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nia</w:t>
      </w:r>
    </w:p>
    <w:p w14:paraId="64CBED43" w14:textId="77777777" w:rsidR="00E35D8E" w:rsidRPr="00E35D8E" w:rsidRDefault="00E35D8E" w:rsidP="00E35D8E">
      <w:pPr>
        <w:shd w:val="clear" w:color="auto" w:fill="FFFFFF"/>
        <w:spacing w:after="312" w:line="240" w:lineRule="auto"/>
        <w:rPr>
          <w:rFonts w:ascii="Lato" w:eastAsia="Times New Roman" w:hAnsi="Lato" w:cs="Times New Roman"/>
          <w:kern w:val="0"/>
          <w:lang w:val="it-IT"/>
          <w14:ligatures w14:val="none"/>
        </w:rPr>
      </w:pPr>
      <w:r w:rsidRPr="00E35D8E">
        <w:rPr>
          <w:rFonts w:ascii="Lato" w:eastAsia="Times New Roman" w:hAnsi="Lato" w:cs="Times New Roman"/>
          <w:kern w:val="0"/>
          <w:lang w:val="it-IT"/>
          <w14:ligatures w14:val="none"/>
        </w:rPr>
        <w:t>Email: contact@frezepentrucnc.ro</w:t>
      </w:r>
    </w:p>
    <w:p w14:paraId="197EBA6F" w14:textId="77777777" w:rsidR="008605E8" w:rsidRPr="00E35D8E" w:rsidRDefault="008605E8">
      <w:pPr>
        <w:rPr>
          <w:lang w:val="it-IT"/>
        </w:rPr>
      </w:pPr>
    </w:p>
    <w:sectPr w:rsidR="008605E8" w:rsidRPr="00E35D8E" w:rsidSect="00E35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90"/>
    <w:rsid w:val="004B2D8C"/>
    <w:rsid w:val="007965A2"/>
    <w:rsid w:val="00834097"/>
    <w:rsid w:val="008605E8"/>
    <w:rsid w:val="00971CE3"/>
    <w:rsid w:val="00A0616A"/>
    <w:rsid w:val="00C22890"/>
    <w:rsid w:val="00E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5AB42-4001-4F2D-8175-C805B4A9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22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2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22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22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22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22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22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22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22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22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22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22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2289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2289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2289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2289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2289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2289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22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2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22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22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2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2289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2289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2289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22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2289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22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ezepentrucnc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Kovacs</dc:creator>
  <cp:keywords/>
  <dc:description/>
  <cp:lastModifiedBy>Mihai Kovacs</cp:lastModifiedBy>
  <cp:revision>2</cp:revision>
  <dcterms:created xsi:type="dcterms:W3CDTF">2025-05-27T12:39:00Z</dcterms:created>
  <dcterms:modified xsi:type="dcterms:W3CDTF">2025-05-27T12:41:00Z</dcterms:modified>
</cp:coreProperties>
</file>