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3D" w:rsidRPr="002F353D" w:rsidRDefault="002F353D" w:rsidP="002F353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 sau Arca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fancons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 sunt denumiri comerciale ale SC ARCA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Fancons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SRL, persoana juridica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nationalitate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romana, cu sediul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str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George Georgescu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no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3, Tulcea,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inregistrata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Registrul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Comertului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sub nr. J36/223/13.06.2014, cod unic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inregistrare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fiscala RO33277245 (in continuare “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”, “ARCA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Fancons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” sau “noi”) 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actioneaza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privinta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datelor cu caracter personal in calitate de Operator, in conformitate cu prevederile Regulamentului (UE) 2016/679 (Regulamentul general privind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protectia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datelor sau RGPD) si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legislatiei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subsecvent </w:t>
      </w:r>
    </w:p>
    <w:p w:rsidR="002F353D" w:rsidRPr="002F353D" w:rsidRDefault="002F353D" w:rsidP="002F3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Definitii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termeni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cuprinsul prezentului document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urmatorii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vor avea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intelesurile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specificate mai jos, daca din contextul particular in care sunt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acestia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folositi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rezulta altfel: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: SCARCA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Fancons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SRL, desemnat in acest document si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intregul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Site sub denumirea comerciala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SC ARCA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Fancons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srl.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Utilizator: O persoana fizica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varsta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cel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putin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18 ani ori reprezentantul unei persoane juridice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viziteaza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interactioneaza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Site-ul.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cont: orice Utilizator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creeaza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 Cont in 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: orice Utilizator sau orice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 Comanda in 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Cont: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securizata din cadrul Site-ului si accesibila printr-o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combinatie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formata dintr-o adresa de e-mail si o parola ori prin intermediul unui cont Facebook sau Google deja existent, ce permite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salvarea de produse favorite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crearea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-uri multiple, introducerea si salvarea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contact (telefon, adresa de livrare etc), abonarea la Newsletter-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precum si, 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pastrare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istoricului comenzilor plasate si al produselor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Site: magazinul online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gazduit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adresa arcainteriors.ro, cu toate subdomeniile aferente,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incluzand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intregul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al acestuia, indiferent de forma sa de prezentare (text, imagine, audio, video).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:</w:t>
      </w:r>
    </w:p>
    <w:p w:rsidR="002F353D" w:rsidRPr="002F353D" w:rsidRDefault="002F353D" w:rsidP="002F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toate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disponibile pe Site care pot fi vizitate, vizualizate sau accesate prin orice modalitate,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utilizand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acest scop un echipament electronic;</w:t>
      </w:r>
    </w:p>
    <w:p w:rsidR="002F353D" w:rsidRPr="002F353D" w:rsidRDefault="002F353D" w:rsidP="002F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mesaj trimis Utilizatorilor,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prin mijloace electronice si/sau orice alt mijloc de comunicare disponibil;</w:t>
      </w:r>
    </w:p>
    <w:p w:rsidR="002F353D" w:rsidRPr="002F353D" w:rsidRDefault="002F353D" w:rsidP="002F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orice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comunicata Utilizatorilor,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prin orice mijloc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 angajat sau un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tert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imputernicit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;</w:t>
      </w:r>
    </w:p>
    <w:p w:rsidR="002F353D" w:rsidRPr="002F353D" w:rsidRDefault="002F353D" w:rsidP="002F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legate de Bunurile si/sau Serviciile si/sau preturile practicate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intr-o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anumita perioada;</w:t>
      </w:r>
    </w:p>
    <w:p w:rsidR="002F353D" w:rsidRPr="002F353D" w:rsidRDefault="002F353D" w:rsidP="002F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date referitoare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, sau alte date privilegiate ale acestuia.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Comanda: un document electronic prin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transmite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prin intermediul Site-ului,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intentia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de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achizitiona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 si Servicii de pe 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Bunuri si Servicii: orice produs sau serviciu listat pe Site, inclusiv produsele si serviciile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Comanda,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fi furnizate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ca urmare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incheierii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Contractului.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Contract: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desemneaza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contractul la distanta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prezenta fizica simultana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: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din Cont care permite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creeze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-uri cu Bunuri pe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doreste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urmareasca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vederea unei eventuale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pe care, ulterior, le poate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sterge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le poate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cumparaturi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Newsletter: informare periodica, exclusiv in format electronic, asupra Bunurilor si Serviciilor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promotiilor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desfasurate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intr-o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anumita perioada de timp.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Mesaj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: informare punctuala transmisa prin mijloace electronice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 poate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despre crearea Contului pe Site, resetarea parolei Contului,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despre Comanda, chestionar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satisfactie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urma unei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cumparaturi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etc.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Mesaj comercial: orice tip de comunicare, indiferent de forma (e-mail, SMS, telefonic,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webpush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etc) transmis Utilizatorilor,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generale si/sau tematice,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privire la produse similare si/sau complementare cu cele de interes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privire la oferte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promotii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referitoare la Bunuri si Servicii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cumparaturi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precum si alte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comunicari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comerciale cum ar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cercetari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piata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sondaje de opinie.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: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incasarea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sume rezultata din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unui Bun si/sau Serviciu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rambursarea unor sume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Lista: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reprezinta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stabilit pe baza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recomandarilor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furnizorilor pentru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amanuntul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Bunurilor si/sau Serviciilor in magazine fizice sau online, in conformitate cu politica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comercializare a acestor Bunuri si/sau Servicii.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Lista este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Site sub forma 1.234,00 €. Scopul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acestei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sprijinirea Utilizatorilor,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decizia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Bunurilor si/sau Serviciilor, printr-o evaluare comparativa a preturilor.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Lista are rol strict informativ,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valoare juridica si nu poate fi asimilat sub nicio forma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referinta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redus,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asa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cum este acesta definit prin OG 99/2000.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: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reprezinta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contravaloarea efectiva a Bunului si/sau Serviciului, solicitata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pentru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incheierea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Utilizatorii,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care doresc sa finalizeze o Comanda.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Site cu culoarea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rosie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astfel: 1.234,00 €.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-un mod vizibil si distinct in Site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diferenta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Lista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sub forma valorica si/sau procentuala.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Intotdeauna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procesul de finalizare a unei Comenzi va fi folosit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Politica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online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folosite pentru descrierea Bunurilor si/sau a Serviciilor disponibile pe Site (text, imagini statice sau dinamice, video etc) nu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reprezinta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contractuala din partea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acestea fiind utilizate exclusiv cu titlu de prezentare.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depune eforturi constante pentru a oferi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exacte si corecte in paginile Bunurilor si/sau Serviciilor disponibile in Site,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pot exista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situatii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acestea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inadvertente: erori tehnice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greseli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umane de operare, fotografii cu caracter informativ ce pot prezenta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specificatii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accesorii care nu sunt incluse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configuratii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standard,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specificatii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 au fost modificate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notificare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producatori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etc.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Accesul in vederea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Comenzii in Site ii este permis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Utilizator,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Pentru motive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intemeiate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rezerva dreptul de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restrictiona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accesul Utilizatorului,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vederea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efectuarii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Comenzi si/sau la unele din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modalitatile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plata acceptate, in cazul in care considera ca in baza conduitei sau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activitatii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Site,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actiunile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acestuia ar putea prejudicia in vreun fel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Comunicarea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poate realiza prin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interactiunea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directa cu acesta, inclusiv prin suport online (chat) ori prin intermediul telefonului sau e-mail-ului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 contact din Site.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are libertatea de a gestiona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primite de la Utilizator,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indiferent pe ce canal au fost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receptionate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asa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cum considera necesar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fi nevoit sa se justifice in vreun fel.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Limba romana este limba de comunicare dintre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Utilizator,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precum si limba de redactare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document, proceduri,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etc. guvernate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Toate preturile aferente Bunurilor si/sau Serviciilor prezentate pe Site sunt exprimate in euro (EUR) si includ taxa pe valoare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(TVA). Plata Bunurilor si/sau Serviciilor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va efectua in lei (RON), la cursul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Bancii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Nationale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Romaniei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(BNR) valabil in ziua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Comenzii.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cardul,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este si nu poate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facut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responsabil pentru niciun alt cost suplimentar suportat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incluzand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dar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nelimitandu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-se la comisioane de conversie valutara aplicate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banca emitenta a cardului, in cazul in care moneda de emitere a acestuia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difera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leu (RON). Responsabilitatea asupra acestui gen de costuri cade exclusiv in sarcina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Documentele contractuale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Prin plasarea unei Comenzi pe Site,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de acord cu forma de comunicare prin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deruleaza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operatiunile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comerciale (telefonic, e-mail, chat).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Mesajul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primit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imediat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plasarea Comenzii are rol de informare si nu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reprezinta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acceptarea Comenzii.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Pentru motive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intemeiate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rezerva dreptul de a opera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modificari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asupra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cantitatii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numarului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Bunurilor si/sau Serviciilor dintr-o Comanda plasata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anunta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despre aceasta modificare la adresa de e-mail sau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numarul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telefon puse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dispozitia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plasarea Comenzii si va returna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sumele achitate suplimentar de acesta.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Contractul se considera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momentul primirii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prin e-mail si/sau SMS a Mesajului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confirmare a Comenzii.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impreuna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puse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dispozitie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Site si cu Mesajele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transmise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plasarea unei Comenzi stau la baza Contractului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Cesionarea si subcontractarea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cesiona si/sau subcontracta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terta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entitate, in tot sau in parte, Servicii 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tin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onorarea Comenzilor, cu informarea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dar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fie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necesar acordul acestuia.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intotdeauna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responsabil fata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pentru toate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contractuale care ii revin.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Comanda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Plasare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Utilizatorul,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efectua Comenzi pe Site, prin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Bunurilor si/sau Serviciilor dorite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cumparaturi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finalizeze Comanda prin selectarea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modalitatii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livrare si ulterior a celei de plata. Simpla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unui Bun si/sau Serviciu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cumparaturi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 lipsa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finalizarii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Comenzii, nu atrage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sine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inregistrarea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comenzi.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Prin finalizarea Comenzii,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consimte ca toate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furnizate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necesare in procesul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sunt corecte, complete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adevarate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data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Comenzii. De asemenea, 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intelege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consimte ca poate fi contactat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prin orice mijloc de comunicare agreat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 orice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situatie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care aceasta contactare este necesara.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Anulare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anula Comanda efectuata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nicio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ulterioara a vreunei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parti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fata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cealalta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 vreo parte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poata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pretinda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celeilalte daune-interese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urmatoarele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cazuri: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neacceptarea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banca emitenta a cardului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invalidarea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procesatorul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agreat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furnizarea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Site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incomplete si/sau incorecte;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neefectuarea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termen de 48 (patruzeci si opt) de ore de la plasarea Comenzii, 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selectarii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 modalitate de plata la finalizarea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aceasteia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plata prin transfer bancar (virament, mobile sau internet banking);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al Bunului si/sau Serviciului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achizitionat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un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derizoriu, astfel cum este acesta definit in art. 1665 Cod Civil (Legea nr. 287/2009);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livrarea Bunurilor si/sau prestarea Serviciilor s-au dovedit imposibile, in ciuda repetatelor diligente ale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Modificare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poate onora in parte sau in totalitate o Comanda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motiv ca Bunurile si/sau Serviciile comandate nu pot fi livrate si/sau furnizate, va informa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neintarziat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asupra acestui fapt.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decide modificarea Comenzii (furnizarea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doar a unora dintre Bunurile si/sau Serviciile din Comanda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intiala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ori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inlocuirea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unuia sau mai multor Bunuri si/sau Servicii cu unele similare) sau rezilierea Contractului.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returna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toate sumele ce rezulta ca urmare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modificarii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Comenzii ori rezilierii Contractului in termen de cel mult 7 (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sapte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) zile de la data la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i-a comunicat in mod expres si neechivoc decizia sa.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Drept de retragere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(in prezentul context acest termen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avand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doar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intelesul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persoana fizica) are dreptul sa se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retraga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din Contract, respectiv sa returneze un Bun sau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renunte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a-i fi furnizat un Serviciu, in termen de 14 zile calendaristice,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invocarea niciunui motiv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suporta alte costuri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decat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cele de returnare. In conformitate cu prevederile OUG nr. 34/2014, perioada de returnare a unui Bun sau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renuntare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un Serviciu expira in termen de 14 zile de la: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ziua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intra in posesia fizica a ultimului dintre Bunurile comandate,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situatia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care Comanda plasata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cuprins mai multe Bunuri care au fost livrate separat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ziua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intra in posesia fizica a ultimului dintre Bunuri sau a ultimei piese,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situatia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livrarii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unui Bun ce consta din mai multe loturi sau piese.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Sunt exceptate de la dreptul de retragere din Contract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urmatoarele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: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Bunurile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confectionate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realizate sau personalizate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specificatiile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cum ar fi metrajele materialelor textile, perdelele, tapetele, mobilierul configurat si produs conform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cerintelor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dressing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-uri, canapele, fotolii etc.), ori modificat conform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solicitarilor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acestuia in timpul montajului;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Bunuri ce nu pot fi returnate din motive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protectie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sanatatii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igiena: perne, pilote, saltele, lenjerii de pat;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Furnizarea Serviciilor,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prestarea completa a acestora, daca executarea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inceput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acordul prealabil expres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 acesta a confirmat ca a luat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cunostinta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faptul 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pierde dreptul la retragere.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Pentru facilitarea si asigurarea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celeritatii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retragerii din Contract,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pune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dispozitia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formularul de retur disponibil la https://arcainteriors.ro/returul-produselor. Alternativ, Clientul poate folosi si modelul de formular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prevazut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partea B din anexa OUG nr. 34/2014, care poate fi vizualizat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descarcat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 aici.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solicita retragerea din Contract in cadrul termenului legal de 14 zile, acesta va trebui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inapoieze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concomitent cu Bunurile returnate si eventualele cadouri,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gratuitati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etc. care au fost oferite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impreuna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acestea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Bunurile vor fi returnate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impachetate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-un ambalaj solid sau in ambalajul original (daca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exista), pentru a preveni deteriorarea acestora la transport. Costurile de returnare a Bunurilor cad in sarcina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In cazul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s-a oferit sa ridice el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insusi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Bunurile de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costul de returnare va fi egal cu costul de livrare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initial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situatie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care contravaloarea costului de livrare nu va fi restituita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exercitarii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termen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dreptului de retragere,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rambursa in cel mult 14 (paisprezece) zile de la data primirii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notificarii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privind decizia sa de retragere din Contract sumele primite drept plata de la acesta pentru Bunurile si/sau Serviciile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achizitionate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(cu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exceptia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contravalorii serviciilor de montaj si,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caz, a contravalorii serviciului de transport, conform celor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anterior). Sumele vor fi returnate astfel: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pentru Comenzile achitate prin card: prin restituire in contul asociat cardului cu care a fost efectuata plata;</w:t>
      </w:r>
    </w:p>
    <w:p w:rsidR="002F353D" w:rsidRPr="002F353D" w:rsidRDefault="002F353D" w:rsidP="002F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pentru Comenzile achitate prin transfer bancar: prin virament bancar in contul comunicat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putea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amana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rambursarea sumelor pana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receptionarea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Bunurilor returnate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pana la primirea unei dovezi din partea sa ca acestea i-au fost expediate,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exceptia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cazului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s-a oferit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recupereze el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insusi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Bunurile (se va lua in considerare cea mai apropiata data).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Daca Bunurile returnate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afla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intr-o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stare in care nu mai pot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vandute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 noi (lipsa componente sau accesorii,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deteriorari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estetice vizibile sau de natura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functionala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etc.),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rezerva dreptul de a reduce contravaloarea sumelor rambursate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scopul readucerii Bunurilor la starea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initiala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caz, pentru acoperirea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diferentei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rezultate din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revanzarea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Bunurilor respective ca produse folosite.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Disponiblitate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vederea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Comenzi, disponibilitatea Bunurilor va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Site astfel: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– Produs disponibil in stoc,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mentionarea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cantitatii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disponibile la momentul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;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– Produs disponibil la comanda,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mentionarea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termenului in care acesta va putea fi livrat 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Comenzi;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– Produs momentan indisponibil.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Bunurilor si Serviciilor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Toate preturile Bunurilor si Serviciilor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Site sunt exprimate in euro (EUR) si includ taxa pe valoarea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(TVA). Preturile Bunurilor nu includ livrarea.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Costurile de livrare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usa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precum si cele de livrare, montaj si preluare ambalaje sunt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cumparaturi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pe Site. Valoarea acestora poate fi consultata de Utilizator,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inainte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plasarea unei Comenzi,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dedicata din Site, disponibila la https://arcainteriors.ro/livrare.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modifica in orice moment,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nicio notificare prealabila,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Lista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Produs sau Serviciu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Site. Atunci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ca urmare a unor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disfunctionalitati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tehnice sau a unor erori umane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 Site nu este cel real, pot deveni incidente prevederile art. 1665 Cod Civil (Legea nr. 287/2009) referitoare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derizoriu. In astfel de cazuri nu exista un Contract valid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, iar Bunurile si/sau Serviciile nu vor fi livrate si/sau furnizate.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Plata si facturarea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modalitatea de plata si, acolo unde este cazul, termenul de plata sunt specificate in fiecare Comanda.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efectua plata comenzii in lei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(RON), la cursul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Bancii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Nationale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Romaniei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(BNR) valabil in ziua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Comenzii. Mesajul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transmis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plasarea unei Comenzi in Site va cuprinde inclusiv valoarea totala in lei (RON) a acesteia.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emite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 factura pentru Bunurile si Serviciile livrate conform Comenzii si i-o va transmite acestuia exclusiv in format electronic, la adresa de e-mail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mentionata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Comanda.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furnizeze toate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necesare emiterii facturii, in conformitate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legislatia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vigoare.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emite factura numai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 are confirmarea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sumelor datorate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conturile sale. Mesajul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 include factura emisa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reprezinta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confirmarea Comenzii plasate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Datele cardurilor cu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achita Bunurile si/sau Serviciile nu vor fi accesibile si nici stocate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ci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procesatorul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agreat de acesta si integrat in Site, o entitate autorizata sa presteze astfel de servicii si despre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carei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identitate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fi informat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inainte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introducerea datelor necesare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procesarii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Entitatea autorizata sa presteze servicii de procesare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cardul este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PayU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SA, o societate constituita si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functioneaza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conform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legislatiei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din Polonia,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inregistrata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Registrul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Intreprinderilor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Tribunalul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Poznań-Nowe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Miasto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Wilda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w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Poznaniu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sub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numarul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inregistrare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0000274399,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avand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sediul social situat in 186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Grunwaldzka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, 60-166 Poznan, Polonia.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Detalii despre metodele de plata acceptate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pot fi consultate in 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 dedicata din 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Livrarea Bunurilor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Bunurile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“produs disponibil in stoc”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Site se vor livra in termen de 7 (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sapte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) zile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Bucuresti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/ Ilfov si in termen de 14 (paisprezece) zile in alte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localitati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Bunurile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“produs disponibil la comanda” pot fi livrate, 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Comenzi, la termenele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Termenele se socotesc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incepand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ziua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urmatoare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celei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receptionat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Mesajul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confirmare a Comenzii transmis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asigura ambalarea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corespunzatoare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Bunurilor si va asigura transmiterea documentelor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insotitoare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efectua livrarea Bunurilor si Serviciilor numai pe teritoriul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Romaniei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poate efectua, din motive 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tin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exclusiv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livrarea unui Bun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“produs disponibil in stoc”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site in termen de 14 (paisprezece) zile, socotite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incepand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ziua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urmatoare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celei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receptionat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Mesajul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confirmare a Comenzii,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indreptatit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perceapa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o taxa zilnica de depozitare in cuantum de 0,5% (zero virgula cinci la suta) calculata la valoarea Bunului.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Toate detaliile despre livrare, inclusiv despre tipuri de livrare disponibile si costurile acestora se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gasesc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 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 dedicata din Site.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Transferul de proprietate asupra Bunurilor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Proprietatea asupra Bunurilor va fi transferata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efectuarea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 momentul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livrarii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Bunurilor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locatia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indicata in Comanda. In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acest context, prin livrare se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intelege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semnarea de primire a documentului de transport al personalului de livrare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al curierului,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Garantiile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Bunurilor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Toate Bunurile comercializate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beneficiaza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garantie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conforme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legislatiei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vigoare si politicilor comerciale ale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producatorilor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Bunurile sunt noi, in ambalajele originale si provin din surse autorizate de fiecare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producator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parte.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Bunurile vor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insotite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documentatia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trimisa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producator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prevazuta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lege pentru acestea,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caz: certificat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declaratie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conformitate, certificat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garantie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instructiuni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utilizare etc.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Contul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Prin crearea si utilizarea Contului,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asuma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raspunderea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pentru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mentinerea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confidentialitatii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datelor de acces (adresa e-mail si parola), pentru gestionarea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accesarii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Contului si,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masura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permisa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legislatia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vigoare, pentru activitatea derulata prin intermediul Contului.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Prin crearea Contului si/sau accesarea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si/sau plasarea Comenzilor, Utilizatorul,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accepta in mod expres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echivoc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 ultima versiune actualizata din Site, existenta la data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crearii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Contului si/sau accesarea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si/sau la data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plasarii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Comenzii.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Newsletter-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Orice Utilizator,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poate abona la Newsletter-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caz:</w:t>
      </w:r>
    </w:p>
    <w:p w:rsidR="002F353D" w:rsidRPr="002F353D" w:rsidRDefault="002F353D" w:rsidP="002F35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la accesarea Site-ului, prin intermediul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special create pentru acest scop;</w:t>
      </w:r>
    </w:p>
    <w:p w:rsidR="002F353D" w:rsidRPr="002F353D" w:rsidRDefault="002F353D" w:rsidP="002F35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aplicatia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chat folosita de serviciul Asistenta Magazin Online;</w:t>
      </w:r>
    </w:p>
    <w:p w:rsidR="002F353D" w:rsidRPr="002F353D" w:rsidRDefault="002F353D" w:rsidP="002F35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direct din Contul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Abonatii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Newsletter pot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renunta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primirea acestuia printr-un clic pe linkul de dezabonare prezent in toate Newsletter-ele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iar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se pot dezabona inclusiv din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dedicata Newsletter-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Renuntarea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primirea Newsletter-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implica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renuntarea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acceptul dat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foloseste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anumite date cu privire la comportamentul Utilizatorilor,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(de exemplu, Bunurile vizualizate, cele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trecut) pentru crearea de profiluri, in scopul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personalizarii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Newsletter-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Mesajele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cele comerciale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Prin crearea unui Cont sau plasarea unui Comenzi,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intelege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 va primi mesaje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tranzactionale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inclusiv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informari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privire la Bunurile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adaugate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cos, Bunuri aflate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Wishlist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-uri, Comenzi care nu au fost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finalizate etc., prin orice mijloace de comunicare aflate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dispozitia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folosind datele de contact oferite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 xml:space="preserve">cont sau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rezerva dreptul de le trimite mesaje comerciale prin mijloace electronice cu privire la produse sau servicii similare celor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, in conformitate cu prevederile art. 12 alin. 2 din Legea nr. 506/2004.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Sugestii,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sesizari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reclamatii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Pentru sugestii,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sesizari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reclamatii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privind Bunurile si/sau Serviciile oferite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Utilizatorul,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pot adresa departamentului specializat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la adresa de e-mail suport@arcainteriors.ro sau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numarul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telefon  (program luni – vineri intre orele 10:00-17:30,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exceptia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zilelor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sarbatoare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legala).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raspunde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sesizari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reclamatii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cel mult 48 (patruzeci si opt) de ore de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receptionarea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unei astfel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notificari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lua in calcul la stabilirea acestui interval de timp orele aferente zilelor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nelucratoare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.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functie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complexitate, termenul de rezolvare a unei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sesizari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reclamatii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poate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intinde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pana la 30 (treizeci) de zile.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epuizarea cailor de conciliere interna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sa-si prejudicieze in vreun fel dreptul de acces la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instantele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judecatoresti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(in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intelesul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persoana fizica a termenului) aflat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intr-o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disputa litigioasa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apela pentru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solutionare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o procedura extrajudiciara. Asemenea proceduri sunt de regula mai rapide si mai ieftine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decat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procedurile judiciare, iar mai multe detalii despre acestea sunt disponibile la https://ec.europa.eu/consumers/odr/.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Prelucrare date personale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Politica de prelucrare a datelor personale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parte integranta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iar aceasta poate fi consultata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dedicata din Site, aflata la https://arcainteriors.ro/prelucrare-date-personale.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Politica de cookies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Politica de Cookies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Arcainteriors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parte integranta din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iar aceasta este disponibila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sectiunea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dedicata din Site, la https://arcainteriors.ro/politica-de-cookie.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Limitarea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raspunderii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poate fi responsabil pentru daune de orice fel pe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oricare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terta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parte o poate suferi ca rezultat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indeplinirii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sale conform Comenzii si pentru daune care rezulta din utilizarea Bunurilor si Serviciilor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dupa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livrare.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isi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rezerva dreptul de a actualiza si modifica periodic termenii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in scopul de a reflecta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modificarile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modului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functionare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Site-ului sau orice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modificari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ale prevederilor legale. In cazul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oricarei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astfel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actualizari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pe Site va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intotdeauna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versiunea modificata a termenilor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Dreptul de proprietate intelectuala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incluzand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dar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nelimitandu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-se la logo-uri,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reprezentari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grafice stilizate, sigle si simboluri comerciale, imagini statice, imagini dinamice, text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multimedia prezentate pe Site, este proprietatea exclusiva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lastRenderedPageBreak/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acestuia fiindu-i rezervate toate drepturile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obtinute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mod direct sau indirect (prin publicare si/sau prin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licente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utilizare) asupra acestuia.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Utilizatorului,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ii este permisa copierea, distribuirea, publicarea, transferul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terte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parti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modificarea si/sau alterarea, utilizarea, legarea la, expunerea, includerea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orice alt context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decat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cel original, includerea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oricarui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afara Site-ului,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indepartarea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insemnelor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care semnifica dreptul de autor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asupra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precum si participarea la transferul,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distributia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unor materiale realizate prin reproducerea, modificarea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afisarea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altfel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decat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cu acordul scris expres al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Utilizatorul,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poate copia, transfera si/sau utiliza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numai in scopuri personale sau non-comerciale si numai in cazul in care acestea nu intra in conflict cu prevederile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Orice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la care Utilizatorul,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are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obtine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acces prin orice mijloc, se afla sub incidenta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exceptand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cazul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insotit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un acord de utilizare specific si valid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incheiat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acesta,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nicio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garantie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implicit sau expres formulata, 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privinta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respectivului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In cazul in care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confera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Utilizatorului,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dreptul de a utiliza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-un anume fel un anumit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sub forma descrisa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intr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-un acord de utilizare distinct, acest drept se extinde numai asupra acelui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definit in acord, numai pe perioada existentei acestuia si numai in conformitate cu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definite.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Niciun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transmis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catre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Utilizator,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prin orice mijloc de comunicare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dobandit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acesta prin accesare, vizitare si/sau vizualizare nu constituie o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contractuala din partea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fata de respectivul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Este interzisa orice utilizare 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Continutului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 alte scopuri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decat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cele permise expres prin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prezentii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termeni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conditii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sau de acordul de utilizare, in cazul in care acesta din urma exista.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Forta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majora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Nici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nici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Cumparatorul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nu va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raspunzator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pentru neexecutarea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obligatiilor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sale contractuale, daca o astfel de neexecutare la termen si/sau in mod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corespunzator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total 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partial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este datorata unui eveniment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forta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majora.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Forta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majora este evenimentul imprevizibil, in afara controlului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partilor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care nu poate fi evitat.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Daca in termen de 15 (cincisprezece) zile de la data producerii lui, respectivul eveniment nu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inceteaza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, fiecare parte va avea dreptul sa notifice celeilalte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parti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incetarea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plin drept a contractului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fara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ca vreuna dintre ele sa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poata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pretinde celeilalte alte daune-interese.</w:t>
      </w: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> </w:t>
      </w:r>
    </w:p>
    <w:p w:rsidR="002F353D" w:rsidRPr="002F353D" w:rsidRDefault="002F353D" w:rsidP="002F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</w:pPr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Legea aplicabila si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jurisdictia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br/>
        <w:t xml:space="preserve">Prezentul contract este supus legii romane. Eventualele litigii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aparute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intre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Vanzator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si Utilizatori,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Detinatori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cont si/sau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Cumparatori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se vor rezolva pe cale amiabila sau, in cazul in care aceasta nu va fi posibila, litigiile vor fi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solutionate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de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instantele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judecatoresti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 xml:space="preserve"> romane competente din Municipiul </w:t>
      </w:r>
      <w:proofErr w:type="spellStart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Bucuresti</w:t>
      </w:r>
      <w:proofErr w:type="spellEnd"/>
      <w:r w:rsidRPr="002F353D">
        <w:rPr>
          <w:rFonts w:ascii="Helvetica" w:eastAsia="Times New Roman" w:hAnsi="Helvetica" w:cs="Helvetica"/>
          <w:color w:val="535353"/>
          <w:sz w:val="24"/>
          <w:szCs w:val="24"/>
          <w:lang w:eastAsia="ro-RO"/>
        </w:rPr>
        <w:t>.</w:t>
      </w:r>
    </w:p>
    <w:p w:rsidR="00E40FDC" w:rsidRDefault="00E40FDC">
      <w:bookmarkStart w:id="0" w:name="_GoBack"/>
      <w:bookmarkEnd w:id="0"/>
    </w:p>
    <w:sectPr w:rsidR="00E4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A3A"/>
    <w:multiLevelType w:val="multilevel"/>
    <w:tmpl w:val="B0C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D31AB"/>
    <w:multiLevelType w:val="multilevel"/>
    <w:tmpl w:val="36B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5C0C41"/>
    <w:multiLevelType w:val="multilevel"/>
    <w:tmpl w:val="AABE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80FEE"/>
    <w:multiLevelType w:val="multilevel"/>
    <w:tmpl w:val="B406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25E55"/>
    <w:multiLevelType w:val="multilevel"/>
    <w:tmpl w:val="7FB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A10B4"/>
    <w:multiLevelType w:val="multilevel"/>
    <w:tmpl w:val="DE5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E211E"/>
    <w:multiLevelType w:val="multilevel"/>
    <w:tmpl w:val="7C58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D"/>
    <w:rsid w:val="002F353D"/>
    <w:rsid w:val="00E4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CC7F-1B23-48C4-ABDB-AA42CE9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4496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</cp:revision>
  <dcterms:created xsi:type="dcterms:W3CDTF">2023-08-16T08:59:00Z</dcterms:created>
  <dcterms:modified xsi:type="dcterms:W3CDTF">2023-08-16T09:00:00Z</dcterms:modified>
</cp:coreProperties>
</file>