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BC3F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Definitii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Termeni</w:t>
      </w:r>
      <w:proofErr w:type="spellEnd"/>
    </w:p>
    <w:p w14:paraId="20A69933" w14:textId="272FCD36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Plantland.ro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marca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a – SC. PLANTLAND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juridica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nationalitate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romana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avand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ordine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Registrul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="001072C3">
        <w:rPr>
          <w:rFonts w:ascii="PT Sans" w:eastAsia="Times New Roman" w:hAnsi="PT Sans" w:cs="Times New Roman"/>
          <w:color w:val="727272"/>
          <w:sz w:val="23"/>
          <w:szCs w:val="23"/>
        </w:rPr>
        <w:t>J38/769/2023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inregistrare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fiscala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="001072C3">
        <w:rPr>
          <w:rFonts w:ascii="PT Sans" w:eastAsia="Times New Roman" w:hAnsi="PT Sans" w:cs="Times New Roman"/>
          <w:color w:val="727272"/>
          <w:sz w:val="23"/>
          <w:szCs w:val="23"/>
        </w:rPr>
        <w:t>48722309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2500AFA" w14:textId="5610DB81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SC. PLANTLAND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juridica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nationalitate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romana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avand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ordine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Registrul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="001072C3">
        <w:rPr>
          <w:rFonts w:ascii="PT Sans" w:eastAsia="Times New Roman" w:hAnsi="PT Sans" w:cs="Times New Roman"/>
          <w:color w:val="727272"/>
          <w:sz w:val="23"/>
          <w:szCs w:val="23"/>
        </w:rPr>
        <w:t>J38/769/2023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inregistrare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fiscala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="001072C3">
        <w:rPr>
          <w:rFonts w:ascii="PT Sans" w:eastAsia="Times New Roman" w:hAnsi="PT Sans" w:cs="Times New Roman"/>
          <w:color w:val="727272"/>
          <w:sz w:val="23"/>
          <w:szCs w:val="23"/>
        </w:rPr>
        <w:t>48722309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43C1DD4E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–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fizica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care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varsta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16 ani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face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efectueaza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F53D3EC" w14:textId="7014D2CC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Client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–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fizica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varsta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16 ani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CONTINUT,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pus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dispozitie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(electronic,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etc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existent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necesita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CONT.</w:t>
      </w:r>
    </w:p>
    <w:p w14:paraId="4DF5F5B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Utilizator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–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fizica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inregistrata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care,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procesului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clauzele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FE0B71C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Nickname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pseudonim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anumit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/Client/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Site. Nickname-ul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asociat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Site ale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sub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denumirea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”.</w:t>
      </w:r>
    </w:p>
    <w:p w14:paraId="1ADDA582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formata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e-mail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parola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despre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Client/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istoricul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Site.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asigura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introduse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corecte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complete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actualizate</w:t>
      </w:r>
      <w:proofErr w:type="spellEnd"/>
    </w:p>
    <w:p w14:paraId="44233B47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Wishlist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doreste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urmareasca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eventuale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folosindu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-se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urmarire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6A5DE7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Site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magazinul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online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gazduit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web 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plantland.ro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subdomeniile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4548CF7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lastRenderedPageBreak/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un document electronic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intervine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forma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intentia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pe Site.</w:t>
      </w:r>
    </w:p>
    <w:p w14:paraId="6AB0C4BB" w14:textId="5803D2A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preturile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stocurile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detalii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referitoare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au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afisate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gresit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inclusiv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cauza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faptului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ca au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introduse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gresit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baza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noastra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de date, ne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alocam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de </w:t>
      </w:r>
      <w:proofErr w:type="gram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anula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livrarea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respectivelor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. In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concluzie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folosite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descrierea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produselor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disponibile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prezentate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pe site, nu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reprezinta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obligatie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contractuala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 SC. PLANTLAND SRL,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acestea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fiind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utilizate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exclusiv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titlu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prezentare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.</w:t>
      </w:r>
    </w:p>
    <w:p w14:paraId="1A783472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listat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</w:t>
      </w:r>
      <w:proofErr w:type="spellStart"/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inclusiv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urmeaza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incheiat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080AC3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Campanie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scop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avand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limitat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predefinit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limitata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timp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stabilita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35B99A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Contract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reprezinta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distanta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incheiat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fizica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simultana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5C22E6DF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Document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pagina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41FFEA3B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pe Site care pot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vizitate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vizualizate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echipament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electronic;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e-mail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trimis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mijloace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electronice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angajat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colaborator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conform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legate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tarifele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practicate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anumita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legate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tarifele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practicate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incheiate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parteneriat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anumita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date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referitoare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date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privilegiate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1C99E85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lastRenderedPageBreak/>
        <w:t>Cosul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meu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doreste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achizitionezela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momentul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un moment ulterior;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momentul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beneficia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urmarire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ED319EC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periodic,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exclusiv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electronic,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tip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mesaj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trimis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fi: e-mail/SMS/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/mobile push/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webpush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/etc.) 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generale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tematice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similare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complementare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care le-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promotii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referitoare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meu”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 “</w:t>
      </w:r>
      <w:proofErr w:type="spellStart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/Favorite” precum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cercetari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sondaje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opinie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3966920" w14:textId="25B541E3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Tranzactie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incasarea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rambursarea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rezultata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C4BA3CD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Taxa de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timbru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verde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valoarea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exprimata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lei,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societatea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autorizata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preluarea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operatiunilor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colectare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transport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valorificare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reciclare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deseurilor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echipamentelor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electrice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electronice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prevazut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legislatia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vigoare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CD7CBA3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Descriere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descrierile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precizate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descrierea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acestora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DABEFB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Documente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contractuale</w:t>
      </w:r>
      <w:proofErr w:type="spellEnd"/>
    </w:p>
    <w:p w14:paraId="08187F4D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inregistrarea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forma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e-mail)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deruleaza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operatiunile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2ED86073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Notificarea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rol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reprezinta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notificare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face electronic (e-mail)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DF8ED73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motive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justificate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rezerva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cantitatea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Daca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cantitatea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e-mail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dispozitia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achitata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1BA2E2C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considera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incheiat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momentul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electronice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SMS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notificarii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expediere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2E89F5D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dispozitie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completarea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fiind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DA95195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Politica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vanzare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Online</w:t>
      </w:r>
    </w:p>
    <w:p w14:paraId="63ABB378" w14:textId="5843F4D4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Client/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motive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justificate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rezerva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restrictiona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modalitatile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considera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conduitei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activitatii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actiunile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prejudicia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vreun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SRL</w:t>
      </w:r>
    </w:p>
    <w:p w14:paraId="4D10E3A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realiza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interactiunea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directa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“contact” din Site.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libertatea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gestiona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nevoit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aduca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justificari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BF95395" w14:textId="72CEC269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volum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trafic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neobisnuit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mare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provenit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internet SC. PLANTLAND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rezerva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cere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introducerea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manuala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codurilor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validare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tip captcha,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vedere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protejarii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cadrul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47084888" w14:textId="4350AF59" w:rsidR="00EF2080" w:rsidRPr="00EF2080" w:rsidRDefault="00EF2080" w:rsidP="00EF20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PLANTLAND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publica pe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despre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promotii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practicate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care SC. PLANTLAND SRL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incheiate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parteneriat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anumita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timp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limita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stocului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23D3553C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tarifele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exprimate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lei (RON).</w:t>
      </w:r>
    </w:p>
    <w:p w14:paraId="7D79B1BD" w14:textId="0963BBC2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prevazute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electronice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include Taxa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timbru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verde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solicita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detalii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exacta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SRL</w:t>
      </w:r>
    </w:p>
    <w:p w14:paraId="40A4A2C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online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niciun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alt cost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suplimentar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suportat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incluzand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nelimitandu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-se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comisioane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conversie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valutara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aplicate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banca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cardului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moneda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difera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RON.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actiune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poarta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705CE11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folosite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descrierea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imagini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statice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dinamice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multimedia / etc.)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reprezinta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fiind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exclusiv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titlu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4BF1BE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14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paisprezece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solicita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inscrierea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Review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Solicitarea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email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inscrisa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Cont.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contribuie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posibili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pe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implica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dezvoltarea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detalierea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completa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caracteristicilor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29D0E9B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Cesionarea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subcontractarea</w:t>
      </w:r>
      <w:proofErr w:type="spellEnd"/>
    </w:p>
    <w:p w14:paraId="4E462CEB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cesiona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subcontracta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tin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onorarea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nefiind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necesar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intotdeauna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fata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53620B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proprietate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intelectuala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industriala</w:t>
      </w:r>
      <w:proofErr w:type="spellEnd"/>
    </w:p>
    <w:p w14:paraId="389100AA" w14:textId="5226AD75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definit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preambul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incluzand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nelimitandu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-se la logo-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reprezentari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stilizate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simboluri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imagini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statice,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imagini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dinamice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text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multimedia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proprietatea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exclusiva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SC. PLANTLAND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fiindu-i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rezervate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obtinute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sens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mod direct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indirect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licente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publicare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).</w:t>
      </w:r>
    </w:p>
    <w:p w14:paraId="2DD355FF" w14:textId="0F7C2932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Clientului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ii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copierea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distribuirea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publicarea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transferul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parti,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expunerea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includerea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alt context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original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intentionat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includerea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afara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indepartarea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insemnelor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semnifica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autor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asupra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precum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participarea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transferul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distributia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materiale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realizate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reproducerea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scris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 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plantland.ro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.ro</w:t>
      </w:r>
    </w:p>
    <w:p w14:paraId="1F96E21E" w14:textId="12DA8595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sub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incidenta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insotit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specific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valid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incheiat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SRL 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nicio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implicit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formulata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referire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A6D618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copia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transfera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scopuri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personale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non-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intra in conflict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prevederile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51426C14" w14:textId="3DBCC754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confera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sub forma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descrisa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distinct,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anumit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la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extinde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asupra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definite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existentei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definite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conform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definite,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reprezinta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angajament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contractual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respectivul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Client/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are/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transferat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prejudiciat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mod de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timpul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expirarea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7C39096A" w14:textId="6E19F5E3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Niciun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Client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(electronic,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etc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dobandit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vizitare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vizualizare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constituie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angajatului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prepusului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care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transferul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fata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respectivul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32B12A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 xml:space="preserve">Este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interzisa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scopuri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Document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insoteste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677874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Comanda</w:t>
      </w:r>
      <w:proofErr w:type="spellEnd"/>
    </w:p>
    <w:p w14:paraId="028D9D3E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dorite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modalitatile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indicate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Odata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 Bun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masura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lipsa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finalizarii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atrage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sine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inregistrarea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implicit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rezervarea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automata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DD5FCF6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consimte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necesare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procesului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corecte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complete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adevarate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5562E0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consimte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mijloc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agreat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situatie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necesara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62FB587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notificari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prealabile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nicio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ulterioara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vreunei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parti fata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cealalta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vreo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pretinda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celeilalte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daune-interese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urmatoarele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:</w:t>
      </w:r>
    </w:p>
    <w:p w14:paraId="5F53DBBA" w14:textId="77777777" w:rsidR="00EF2080" w:rsidRPr="00EF2080" w:rsidRDefault="00EF2080" w:rsidP="00EF20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neacceptarea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banca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cardului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tranzactiei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online;</w:t>
      </w:r>
    </w:p>
    <w:p w14:paraId="2F2146B0" w14:textId="5A9CDF51" w:rsidR="00EF2080" w:rsidRPr="00EF2080" w:rsidRDefault="00EF2080" w:rsidP="00EF2080">
      <w:pPr>
        <w:numPr>
          <w:ilvl w:val="0"/>
          <w:numId w:val="2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invalidarea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tranzactiei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procesatorul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carduri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agreat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online;</w:t>
      </w:r>
    </w:p>
    <w:p w14:paraId="2AA198CB" w14:textId="77777777" w:rsidR="00EF2080" w:rsidRPr="00EF2080" w:rsidRDefault="00EF2080" w:rsidP="00EF2080">
      <w:pPr>
        <w:numPr>
          <w:ilvl w:val="0"/>
          <w:numId w:val="2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Client/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pe Site sunt incomplete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incorecte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146F68D5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Contract,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respectiv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renun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termen de 14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calendaristice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invocarea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motiv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suporta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potrivit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OUG nr 34/2014,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renun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expira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termen de 14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la: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lastRenderedPageBreak/>
        <w:t>–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ziua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intra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posesia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fizica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ultimului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–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singura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multiple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separat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ziua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intra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posesia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fizica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ultimului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ultimei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piese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multe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loturi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piese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11578FE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solicita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Contract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cadrul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legal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contract,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trebuie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eventualele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cadouri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au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insotit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respectiv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achitata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rambursa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maxim 14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paisprezece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asupra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deciziei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sale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Contract. Suma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urmeaza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:</w:t>
      </w:r>
    </w:p>
    <w:p w14:paraId="7FCF51EE" w14:textId="77777777" w:rsidR="00EF2080" w:rsidRPr="00EF2080" w:rsidRDefault="00EF2080" w:rsidP="00EF20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card online -&gt;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restituire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care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voucher electronic,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alegerea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4F87175D" w14:textId="77777777" w:rsidR="00EF2080" w:rsidRPr="00EF2080" w:rsidRDefault="00EF2080" w:rsidP="00EF2080">
      <w:pPr>
        <w:numPr>
          <w:ilvl w:val="0"/>
          <w:numId w:val="3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Op/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ramburs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iTransfer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 Card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bancar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-&gt;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virament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bancar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voucher electronic,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alegerea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0C982706" w14:textId="77777777" w:rsidR="00EF2080" w:rsidRPr="00EF2080" w:rsidRDefault="00EF2080" w:rsidP="00EF2080">
      <w:pPr>
        <w:numPr>
          <w:ilvl w:val="0"/>
          <w:numId w:val="3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credit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consum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-&gt;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anulare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recalculare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contract rate.</w:t>
      </w:r>
    </w:p>
    <w:p w14:paraId="441DDBA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amana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rambursarea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vandute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dovezi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conform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careia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expediate,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nu s-a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recupereze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insusi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).</w:t>
      </w:r>
    </w:p>
    <w:p w14:paraId="4880AB0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 Bun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asupra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fapt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contravaloarea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termen de maxim 14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data la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cunostinta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fapt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data la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exprimat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mod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intentia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reziliere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B2CF93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caracteristicile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paginile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pe Site-ul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nostru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 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punct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vedere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legal,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inutul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reprezinta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propunere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contract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ci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noastre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nostru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constituie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listat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urmata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noastra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conform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descrise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57618121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nostru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face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lucru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parcurge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proces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simplu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sfar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caruia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apasand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butonul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„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finalizeaza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”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Butonul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indica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implic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Inainte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sunteti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intotdeauna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total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trebuie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avea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ntotdeauna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posibilitatea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verifica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eventual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52A3BA23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e-mail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înregistrarea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 („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”).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lucru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inseamn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stabilit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sus,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constituie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oferta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efectuata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listat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Site-ul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nostru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supuse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dintre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format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referi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am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telefonic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SMS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printr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-un e-mail.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putem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onora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un contract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cauza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stocului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insuficient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eroare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tehnica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neconformitati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constatate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momentul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procesului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expediere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,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situatie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rambursa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conformitate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dispozitiile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rambursare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referitoare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statutare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prevazute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decurs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mult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14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data la care ne-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decizia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terminare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E28A0D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BUNURI/SERVICII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care nu se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asigura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retragere</w:t>
      </w:r>
      <w:proofErr w:type="spellEnd"/>
    </w:p>
    <w:p w14:paraId="27AE2C12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exceptate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Contract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urmatoarele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:</w:t>
      </w:r>
    </w:p>
    <w:p w14:paraId="5FDD8694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prestari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prestarea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completa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executarea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inceput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prealabil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 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cunostinta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pierde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executarea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completa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5080C603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caror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depinde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fluctuatiile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financiara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pe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controla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pot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avea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loc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parcursul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773950A8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confectionate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personalizate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6CD828A0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susceptibile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deteriora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expira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rapid;</w:t>
      </w:r>
    </w:p>
    <w:p w14:paraId="3B9B7C09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nu pot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motive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protectie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sanatatii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motive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igiena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au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56F22D20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sunt,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potrivit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naturii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acestora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inseparabil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amestecate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elemente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23BA05E2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înregistrari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audio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video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programe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au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3280801A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ziare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periodice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reviste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exceptia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contractelor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abonament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publicatii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06BF267D" w14:textId="77777777" w:rsidR="00EF2080" w:rsidRPr="00EF2080" w:rsidRDefault="00EF2080" w:rsidP="00EF2080">
      <w:pPr>
        <w:numPr>
          <w:ilvl w:val="0"/>
          <w:numId w:val="4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ţ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digital care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suport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material,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daca</w:t>
      </w:r>
      <w:proofErr w:type="spellEnd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prestarea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nceput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prealabil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 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cunostint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pierde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retragere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E342FFF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Confidentialitate</w:t>
      </w:r>
      <w:proofErr w:type="spellEnd"/>
    </w:p>
    <w:p w14:paraId="63223861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PLANTLAND 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pastra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confidentialitatea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natura pe care 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Dezvaluirea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face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Document.</w:t>
      </w:r>
    </w:p>
    <w:p w14:paraId="32D9CD1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Nicio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declaratie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publica,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promovare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presa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alt mod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dezvaluire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parti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facuta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/Client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/Contract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consimtamantul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prealabil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scris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89CA0E6" w14:textId="04274D19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materiale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oferiti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nerestrictionat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irevocabil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reproduce,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distribui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materiale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Sunteti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asemenea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liber,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propriu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idei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concepte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, know-how-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tehnici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trimis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constitui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subiect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referitoare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confidentialitatea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trimise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legislatia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vigoare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prevede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sens.</w:t>
      </w:r>
      <w:proofErr w:type="spellEnd"/>
    </w:p>
    <w:p w14:paraId="5BD57956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Comerciale</w:t>
      </w:r>
      <w:proofErr w:type="spellEnd"/>
    </w:p>
    <w:p w14:paraId="279CB3A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moment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generale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tematice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inclusiv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promotii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,  in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moment,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urmeaza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:</w:t>
      </w:r>
    </w:p>
    <w:p w14:paraId="41A4FE96" w14:textId="77777777" w:rsidR="00EF2080" w:rsidRPr="00EF2080" w:rsidRDefault="00EF2080" w:rsidP="00EF20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setarilor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Abonarile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”;</w:t>
      </w:r>
    </w:p>
    <w:p w14:paraId="71C79010" w14:textId="77777777" w:rsidR="00EF2080" w:rsidRPr="00EF2080" w:rsidRDefault="00EF2080" w:rsidP="00EF2080">
      <w:pPr>
        <w:numPr>
          <w:ilvl w:val="0"/>
          <w:numId w:val="5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link-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dezabonare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;</w:t>
      </w:r>
    </w:p>
    <w:p w14:paraId="0FEEB246" w14:textId="77777777" w:rsidR="00EF2080" w:rsidRPr="00EF2080" w:rsidRDefault="00EF2080" w:rsidP="00EF2080">
      <w:pPr>
        <w:numPr>
          <w:ilvl w:val="0"/>
          <w:numId w:val="5"/>
        </w:numPr>
        <w:shd w:val="clear" w:color="auto" w:fill="FFFFFF"/>
        <w:spacing w:before="195" w:after="100" w:afterAutospacing="1" w:line="240" w:lineRule="auto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5339CFA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Renuntarea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implica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renuntarea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Document</w:t>
      </w:r>
    </w:p>
    <w:p w14:paraId="6BE09B5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meu”,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: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meu”;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recomandari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similare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meu”;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meu”;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Cosul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meu”.</w:t>
      </w:r>
    </w:p>
    <w:p w14:paraId="22B4A96F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“Favorite”,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: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“Favorite”;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recomandari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similar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“Favorite”;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disponibilitate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sectiunea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“Favorite”;</w:t>
      </w:r>
    </w:p>
    <w:p w14:paraId="07D4C3CC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privire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la: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•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sugestii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recomandat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impreuna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achizitionat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8680CA1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dezabona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moment,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sus 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link-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dezabonare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mesajele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sens.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asemenea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imbunatatirea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experientei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folosi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cercetari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sondaje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opinie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obtinute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cercetarii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sondajelor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opinie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scopuri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publicitare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sus.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Raspunsurile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cercetarile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sondajele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opinie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associate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identitatea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dvs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nici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nu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publicate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Puteti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obiecta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scopuri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cercetare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sondaje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opinie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moment, </w:t>
      </w:r>
      <w:proofErr w:type="spellStart"/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 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accesarea</w:t>
      </w:r>
      <w:proofErr w:type="spellEnd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link-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dezabonare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mesaj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AB933B7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Facturare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– Plata</w:t>
      </w:r>
    </w:p>
    <w:p w14:paraId="4E01A1EF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cadrul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 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.ro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conforme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legislatia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vigoare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2FAE3F5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modalitatea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fiecare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fiind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necesare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emiterii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conform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legislatia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vigoare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4AC0CD90" w14:textId="192F7079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vandute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precum </w:t>
      </w:r>
      <w:proofErr w:type="spellStart"/>
      <w:r w:rsidRPr="00EF2080">
        <w:rPr>
          <w:rFonts w:ascii="Calibri" w:eastAsia="Times New Roman" w:hAnsi="Calibri" w:cs="Calibri"/>
          <w:color w:val="727272"/>
          <w:sz w:val="23"/>
          <w:szCs w:val="23"/>
        </w:rPr>
        <w:t>ş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exclusiv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format electronic,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electronica,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e-mail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19AE8CC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revin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actualiza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cate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fiecarei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Cont.</w:t>
      </w:r>
    </w:p>
    <w:p w14:paraId="0EE1D1FF" w14:textId="63C9D169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trimiterea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exprima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acordul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primeasca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format electronic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adaugarea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acestora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electronice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e-mail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841EF1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indisponibile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mult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48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patruzecisiopt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de ore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rugam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sesizezi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aspect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mail: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contact@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.ro .</w:t>
      </w:r>
      <w:proofErr w:type="gramEnd"/>
    </w:p>
    <w:p w14:paraId="647E1BD2" w14:textId="685FE9D2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Recomandat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(RRP):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recomandate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Platforma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recomandate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producatorul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marcii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respective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furnizorii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prezinta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Platforma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langa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care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ofera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respectivul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54FE38A8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Livrarea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bunurilor</w:t>
      </w:r>
      <w:proofErr w:type="spellEnd"/>
    </w:p>
    <w:p w14:paraId="37D0580D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sistem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curierat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door-to-door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Oficiile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Postei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Romane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conform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optiunii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4ECECE74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asigura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ambalarea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corespunzatoare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asigura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transmiterea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insotitoare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ED308E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numai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teritoriul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Romaniei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109CB81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Garantii</w:t>
      </w:r>
      <w:proofErr w:type="spellEnd"/>
    </w:p>
    <w:p w14:paraId="5FD0ED40" w14:textId="2B8FF1C9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exceptia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beneficiaza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conforme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legislatiei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vigoare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politicilor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comerciale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producatorilor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ambalajele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originale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provin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surse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autorizate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fiecare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producator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6D2AA4D6" w14:textId="6B96E64C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vandute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fie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direct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producator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are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service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nationala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fie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alti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parteneri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service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SRL.</w:t>
      </w:r>
    </w:p>
    <w:p w14:paraId="180297DC" w14:textId="0C6D110A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corecta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revin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a-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actualiza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cate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acceseze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aferente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fiecarei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existente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Cont.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modalitate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pe 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.ro,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detine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evidenta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putandu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-le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salva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arhiva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randul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moment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modalitate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care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doreste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indisponibile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48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patruzecisiopt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de ore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client,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rugam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sesizati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aspect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mail: contact@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plantland.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ro.</w:t>
      </w:r>
    </w:p>
    <w:p w14:paraId="36889EF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emise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producatori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reclamat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defect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trebuie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prezentat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direct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apropiat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service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mentionat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autorizat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producator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prelua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intreaga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rezolvarii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Lipsa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trebuie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semnalata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maxim 48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patruzecisiopt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de ore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receptia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marfii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adresa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contact@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plantland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.ro .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sesizare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ulterioara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luata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considerare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2479E4F" w14:textId="7F939402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 xml:space="preserve">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emis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</w:t>
      </w:r>
      <w:r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acopere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diferita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fata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aceluiasi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sigilat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Perioada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specificata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certificatul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garantie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fiecare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resigilat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manipulare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transportare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Bun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resigilat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sunt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aceleasi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sigilate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beneficiaza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aceleasi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stipulat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altfel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pagina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00910D1A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Transferul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proprietatii</w:t>
      </w:r>
      <w:proofErr w:type="spellEnd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br/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Proprietatea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asupra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transferata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locatia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indicata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Comanda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intelegand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–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semnarea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documentului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transport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furnizat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curier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semnarea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primire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factura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fiscala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personalul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).</w:t>
      </w:r>
    </w:p>
    <w:p w14:paraId="57B04E1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Raspundere</w:t>
      </w:r>
      <w:proofErr w:type="spellEnd"/>
    </w:p>
    <w:p w14:paraId="21B10301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nu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fel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suferi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rezultat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indeplinirii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oricarei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obligatiile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sale conform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rezulta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Bunurilor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Serviciilor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dupa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livrare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special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pierderea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acestora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ECD0E37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raspunderea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mentinerea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confidentialitatii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datelor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(user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parola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)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gestionarea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accesarii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masura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permisa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legislatia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vigoare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responsabil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activitatea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derulata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intermediul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3BA70715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mod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expres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fara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echivoc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ultima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versiune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actualizata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comunicata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cadrul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existenta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plasarii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11C785D3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Ulterior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crearii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Continutului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echivaleaza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intervenite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asupra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versiunilor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actualizate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ale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2E65B749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Termenii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pot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modificati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oricand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catre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SC. PLANTLAND SRL,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acestia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fiind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opozabili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Clientilor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Utilizatorilor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/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Cumparatorilor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la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afisarii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 Site.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Acceptarea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lastRenderedPageBreak/>
        <w:t>Termenilor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Conditiilor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Site-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se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bifarea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checkboxului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corespunzator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Site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trimiterea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/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prin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efectuarea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plati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online.</w:t>
      </w:r>
    </w:p>
    <w:p w14:paraId="0F3537E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depunem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toate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eforturile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asigura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acurate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iilor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pe site-ul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nostru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pot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ap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erori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cauza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unor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defec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iuni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tehnice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sau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erori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umane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cazul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în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care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este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afi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cu un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incorect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Plantland.ro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ș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rezerv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dreptul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de </w:t>
      </w:r>
      <w:proofErr w:type="gram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</w:t>
      </w:r>
      <w:proofErr w:type="gram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anula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pentru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produsele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listate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la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pre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incorect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chiar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dac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comenzile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au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fost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confirmate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. </w:t>
      </w:r>
      <w:proofErr w:type="spellStart"/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Î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aceast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ă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situa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clien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informa</w:t>
      </w:r>
      <w:r w:rsidRPr="00EF2080">
        <w:rPr>
          <w:rFonts w:ascii="Calibri" w:eastAsia="Times New Roman" w:hAnsi="Calibri" w:cs="Calibri"/>
          <w:color w:val="727272"/>
          <w:sz w:val="23"/>
          <w:szCs w:val="23"/>
        </w:rPr>
        <w:t>ț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â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t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mai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cur</w:t>
      </w:r>
      <w:r w:rsidRPr="00EF2080">
        <w:rPr>
          <w:rFonts w:ascii="PT Sans" w:eastAsia="Times New Roman" w:hAnsi="PT Sans" w:cs="PT Sans"/>
          <w:color w:val="727272"/>
          <w:sz w:val="23"/>
          <w:szCs w:val="23"/>
        </w:rPr>
        <w:t>â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nd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posibil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iar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sumele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achitate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vor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fi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returnate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integral.</w:t>
      </w:r>
    </w:p>
    <w:p w14:paraId="07AD4360" w14:textId="77777777" w:rsidR="00EF2080" w:rsidRPr="00EF2080" w:rsidRDefault="00EF2080" w:rsidP="00EF2080">
      <w:pPr>
        <w:shd w:val="clear" w:color="auto" w:fill="FFFFFF"/>
        <w:spacing w:after="150" w:line="408" w:lineRule="atLeast"/>
        <w:rPr>
          <w:rFonts w:ascii="PT Sans" w:eastAsia="Times New Roman" w:hAnsi="PT Sans" w:cs="Times New Roman"/>
          <w:color w:val="727272"/>
          <w:sz w:val="23"/>
          <w:szCs w:val="23"/>
        </w:rPr>
      </w:pP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Valabil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din</w:t>
      </w:r>
      <w:r w:rsidRPr="00EF2080">
        <w:rPr>
          <w:rFonts w:ascii="PT Sans" w:eastAsia="Times New Roman" w:hAnsi="PT Sans" w:cs="Times New Roman"/>
          <w:b/>
          <w:bCs/>
          <w:color w:val="000000"/>
          <w:sz w:val="23"/>
          <w:szCs w:val="23"/>
        </w:rPr>
        <w:t> 14.10.2022</w:t>
      </w:r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, data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ultimei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actualizari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si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 xml:space="preserve"> a </w:t>
      </w:r>
      <w:proofErr w:type="spellStart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publicarii</w:t>
      </w:r>
      <w:proofErr w:type="spellEnd"/>
      <w:r w:rsidRPr="00EF2080">
        <w:rPr>
          <w:rFonts w:ascii="PT Sans" w:eastAsia="Times New Roman" w:hAnsi="PT Sans" w:cs="Times New Roman"/>
          <w:color w:val="727272"/>
          <w:sz w:val="23"/>
          <w:szCs w:val="23"/>
        </w:rPr>
        <w:t>.</w:t>
      </w:r>
    </w:p>
    <w:p w14:paraId="494E824F" w14:textId="77777777" w:rsidR="003E1A23" w:rsidRDefault="003E1A23"/>
    <w:sectPr w:rsidR="003E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491"/>
    <w:multiLevelType w:val="multilevel"/>
    <w:tmpl w:val="6FEA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A665B"/>
    <w:multiLevelType w:val="multilevel"/>
    <w:tmpl w:val="FA80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D52C8"/>
    <w:multiLevelType w:val="multilevel"/>
    <w:tmpl w:val="F92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404CB"/>
    <w:multiLevelType w:val="multilevel"/>
    <w:tmpl w:val="238E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9038F"/>
    <w:multiLevelType w:val="multilevel"/>
    <w:tmpl w:val="5EF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8C"/>
    <w:rsid w:val="001072C3"/>
    <w:rsid w:val="003E1A23"/>
    <w:rsid w:val="00E9208C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A9EE"/>
  <w15:chartTrackingRefBased/>
  <w15:docId w15:val="{E9753E22-7730-49EC-B0C9-A3796F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2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4688</Words>
  <Characters>26728</Characters>
  <Application>Microsoft Office Word</Application>
  <DocSecurity>0</DocSecurity>
  <Lines>222</Lines>
  <Paragraphs>62</Paragraphs>
  <ScaleCrop>false</ScaleCrop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2024-10-07T07:04:00Z</dcterms:created>
  <dcterms:modified xsi:type="dcterms:W3CDTF">2024-10-07T07:08:00Z</dcterms:modified>
</cp:coreProperties>
</file>