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4331" w:rsidRDefault="00514331" w:rsidP="00514331">
      <w:pPr>
        <w:pStyle w:val="NormalWeb"/>
        <w:spacing w:before="0" w:beforeAutospacing="0" w:after="120" w:afterAutospacing="0"/>
        <w:textAlignment w:val="baseline"/>
        <w:rPr>
          <w:rFonts w:ascii="Open Sans" w:hAnsi="Open Sans" w:cs="Open Sans"/>
          <w:color w:val="333333"/>
          <w:sz w:val="20"/>
          <w:szCs w:val="20"/>
        </w:rPr>
      </w:pPr>
      <w:r>
        <w:rPr>
          <w:rFonts w:ascii="Open Sans" w:hAnsi="Open Sans" w:cs="Open Sans"/>
          <w:color w:val="333333"/>
          <w:sz w:val="20"/>
          <w:szCs w:val="20"/>
        </w:rPr>
        <w:t>Folosirea acestui site implica acceptarea termenilor si conditiilor de mai jos. Recomandam citirea cu atentie a acestora. ELITE RAVI STORE S.R.L. isi asuma dreptul de a modifica aceste prevederi fara o alta notificare. Cea mai recenta versiune poate fi accesata in aceasta pagina.</w:t>
      </w:r>
    </w:p>
    <w:p w:rsidR="00514331" w:rsidRDefault="00514331" w:rsidP="00514331">
      <w:pPr>
        <w:pStyle w:val="NormalWeb"/>
        <w:spacing w:before="0" w:beforeAutospacing="0" w:after="120" w:afterAutospacing="0"/>
        <w:textAlignment w:val="baseline"/>
        <w:rPr>
          <w:rFonts w:ascii="Open Sans" w:hAnsi="Open Sans" w:cs="Open Sans"/>
          <w:color w:val="333333"/>
          <w:sz w:val="20"/>
          <w:szCs w:val="20"/>
        </w:rPr>
      </w:pPr>
      <w:r>
        <w:rPr>
          <w:rFonts w:ascii="Open Sans" w:hAnsi="Open Sans" w:cs="Open Sans"/>
          <w:color w:val="333333"/>
          <w:sz w:val="20"/>
          <w:szCs w:val="20"/>
        </w:rPr>
        <w:t> </w:t>
      </w:r>
    </w:p>
    <w:p w:rsidR="00514331" w:rsidRDefault="00514331" w:rsidP="00514331">
      <w:pPr>
        <w:pStyle w:val="NormalWeb"/>
        <w:spacing w:before="0" w:beforeAutospacing="0" w:after="120" w:afterAutospacing="0"/>
        <w:textAlignment w:val="baseline"/>
        <w:rPr>
          <w:rFonts w:ascii="Open Sans" w:hAnsi="Open Sans" w:cs="Open Sans"/>
          <w:color w:val="333333"/>
          <w:sz w:val="20"/>
          <w:szCs w:val="20"/>
        </w:rPr>
      </w:pPr>
      <w:r>
        <w:rPr>
          <w:rFonts w:ascii="Open Sans" w:hAnsi="Open Sans" w:cs="Open Sans"/>
          <w:color w:val="333333"/>
          <w:sz w:val="20"/>
          <w:szCs w:val="20"/>
        </w:rPr>
        <w:t>Accesul/vizitarea acestui website de catre dumneavoastra se supune Termenilor si conditiilor de ultilizare, si implica acceptul explicit al dumneavoastra cu privire la acestea si reprezinta intelegerea dintre parti.</w:t>
      </w:r>
    </w:p>
    <w:p w:rsidR="00514331" w:rsidRDefault="00514331" w:rsidP="00514331">
      <w:pPr>
        <w:pStyle w:val="NormalWeb"/>
        <w:spacing w:before="0" w:beforeAutospacing="0" w:after="120" w:afterAutospacing="0"/>
        <w:textAlignment w:val="baseline"/>
        <w:rPr>
          <w:rFonts w:ascii="Open Sans" w:hAnsi="Open Sans" w:cs="Open Sans"/>
          <w:color w:val="333333"/>
          <w:sz w:val="20"/>
          <w:szCs w:val="20"/>
        </w:rPr>
      </w:pPr>
      <w:r>
        <w:rPr>
          <w:rFonts w:ascii="Open Sans" w:hAnsi="Open Sans" w:cs="Open Sans"/>
          <w:color w:val="333333"/>
          <w:sz w:val="20"/>
          <w:szCs w:val="20"/>
        </w:rPr>
        <w:t> </w:t>
      </w:r>
    </w:p>
    <w:p w:rsidR="00514331" w:rsidRDefault="00514331" w:rsidP="00514331">
      <w:pPr>
        <w:pStyle w:val="NormalWeb"/>
        <w:spacing w:before="0" w:beforeAutospacing="0" w:after="120" w:afterAutospacing="0"/>
        <w:textAlignment w:val="baseline"/>
        <w:rPr>
          <w:rFonts w:ascii="Open Sans" w:hAnsi="Open Sans" w:cs="Open Sans"/>
          <w:color w:val="333333"/>
          <w:sz w:val="20"/>
          <w:szCs w:val="20"/>
        </w:rPr>
      </w:pPr>
      <w:r>
        <w:rPr>
          <w:rFonts w:ascii="Open Sans" w:hAnsi="Open Sans" w:cs="Open Sans"/>
          <w:color w:val="333333"/>
          <w:sz w:val="20"/>
          <w:szCs w:val="20"/>
        </w:rPr>
        <w:t>Relatia dintre parti este guvernata de urmatoarele acte normative:</w:t>
      </w:r>
    </w:p>
    <w:p w:rsidR="00514331" w:rsidRDefault="00514331" w:rsidP="00514331">
      <w:pPr>
        <w:pStyle w:val="NormalWeb"/>
        <w:spacing w:before="0" w:beforeAutospacing="0" w:after="120" w:afterAutospacing="0"/>
        <w:textAlignment w:val="baseline"/>
        <w:rPr>
          <w:rFonts w:ascii="Open Sans" w:hAnsi="Open Sans" w:cs="Open Sans"/>
          <w:color w:val="333333"/>
          <w:sz w:val="20"/>
          <w:szCs w:val="20"/>
        </w:rPr>
      </w:pPr>
      <w:r>
        <w:rPr>
          <w:rFonts w:ascii="Open Sans" w:hAnsi="Open Sans" w:cs="Open Sans"/>
          <w:color w:val="333333"/>
          <w:sz w:val="20"/>
          <w:szCs w:val="20"/>
        </w:rPr>
        <w:t> </w:t>
      </w:r>
    </w:p>
    <w:p w:rsidR="00514331" w:rsidRDefault="00514331" w:rsidP="00514331">
      <w:pPr>
        <w:pStyle w:val="NormalWeb"/>
        <w:numPr>
          <w:ilvl w:val="0"/>
          <w:numId w:val="1"/>
        </w:numPr>
        <w:spacing w:before="0" w:beforeAutospacing="0" w:after="120" w:afterAutospacing="0"/>
        <w:ind w:left="0"/>
        <w:textAlignment w:val="baseline"/>
        <w:rPr>
          <w:rFonts w:ascii="Open Sans" w:hAnsi="Open Sans" w:cs="Open Sans"/>
          <w:color w:val="333333"/>
          <w:sz w:val="20"/>
          <w:szCs w:val="20"/>
        </w:rPr>
      </w:pPr>
      <w:r>
        <w:rPr>
          <w:rFonts w:ascii="Open Sans" w:hAnsi="Open Sans" w:cs="Open Sans"/>
          <w:color w:val="333333"/>
          <w:sz w:val="20"/>
          <w:szCs w:val="20"/>
        </w:rPr>
        <w:t>OG nr. 21/1992 privind protectia consumatorilor</w:t>
      </w:r>
    </w:p>
    <w:p w:rsidR="00514331" w:rsidRDefault="00514331" w:rsidP="00514331">
      <w:pPr>
        <w:pStyle w:val="NormalWeb"/>
        <w:numPr>
          <w:ilvl w:val="0"/>
          <w:numId w:val="1"/>
        </w:numPr>
        <w:spacing w:before="0" w:beforeAutospacing="0" w:after="120" w:afterAutospacing="0"/>
        <w:ind w:left="0"/>
        <w:textAlignment w:val="baseline"/>
        <w:rPr>
          <w:rFonts w:ascii="Open Sans" w:hAnsi="Open Sans" w:cs="Open Sans"/>
          <w:color w:val="333333"/>
          <w:sz w:val="20"/>
          <w:szCs w:val="20"/>
        </w:rPr>
      </w:pPr>
      <w:r>
        <w:rPr>
          <w:rFonts w:ascii="Open Sans" w:hAnsi="Open Sans" w:cs="Open Sans"/>
          <w:color w:val="333333"/>
          <w:sz w:val="20"/>
          <w:szCs w:val="20"/>
        </w:rPr>
        <w:t>OUG nr. 34/2014 privind drepturile consumatorilor in cadrul contractelor incheiate cu profesionistii</w:t>
      </w:r>
    </w:p>
    <w:p w:rsidR="00514331" w:rsidRDefault="00514331" w:rsidP="00514331">
      <w:pPr>
        <w:pStyle w:val="NormalWeb"/>
        <w:numPr>
          <w:ilvl w:val="0"/>
          <w:numId w:val="1"/>
        </w:numPr>
        <w:spacing w:before="0" w:beforeAutospacing="0" w:after="120" w:afterAutospacing="0"/>
        <w:ind w:left="0"/>
        <w:textAlignment w:val="baseline"/>
        <w:rPr>
          <w:rFonts w:ascii="Open Sans" w:hAnsi="Open Sans" w:cs="Open Sans"/>
          <w:color w:val="333333"/>
          <w:sz w:val="20"/>
          <w:szCs w:val="20"/>
        </w:rPr>
      </w:pPr>
      <w:r>
        <w:rPr>
          <w:rFonts w:ascii="Open Sans" w:hAnsi="Open Sans" w:cs="Open Sans"/>
          <w:color w:val="333333"/>
          <w:sz w:val="20"/>
          <w:szCs w:val="20"/>
        </w:rPr>
        <w:t>Legea nr. 363/2007 privind combaterea practicilor incorecte ale comerciantilor in relatia cu consumatorii si armonizarea reglementarilor cu legislatia europeana privind protectia consumatorilor</w:t>
      </w:r>
    </w:p>
    <w:p w:rsidR="00514331" w:rsidRDefault="00514331" w:rsidP="00514331">
      <w:pPr>
        <w:pStyle w:val="NormalWeb"/>
        <w:numPr>
          <w:ilvl w:val="0"/>
          <w:numId w:val="1"/>
        </w:numPr>
        <w:spacing w:before="0" w:beforeAutospacing="0" w:after="120" w:afterAutospacing="0"/>
        <w:ind w:left="0"/>
        <w:textAlignment w:val="baseline"/>
        <w:rPr>
          <w:rFonts w:ascii="Open Sans" w:hAnsi="Open Sans" w:cs="Open Sans"/>
          <w:color w:val="333333"/>
          <w:sz w:val="20"/>
          <w:szCs w:val="20"/>
        </w:rPr>
      </w:pPr>
      <w:r>
        <w:rPr>
          <w:rFonts w:ascii="Open Sans" w:hAnsi="Open Sans" w:cs="Open Sans"/>
          <w:color w:val="333333"/>
          <w:sz w:val="20"/>
          <w:szCs w:val="20"/>
        </w:rPr>
        <w:t>Legea 365/2002 privind comertul electronic</w:t>
      </w:r>
    </w:p>
    <w:p w:rsidR="00514331" w:rsidRDefault="00514331" w:rsidP="00514331">
      <w:pPr>
        <w:pStyle w:val="NormalWeb"/>
        <w:spacing w:before="0" w:beforeAutospacing="0" w:after="120" w:afterAutospacing="0"/>
        <w:textAlignment w:val="baseline"/>
        <w:rPr>
          <w:rFonts w:ascii="Open Sans" w:hAnsi="Open Sans" w:cs="Open Sans"/>
          <w:color w:val="333333"/>
          <w:sz w:val="20"/>
          <w:szCs w:val="20"/>
        </w:rPr>
      </w:pPr>
      <w:r>
        <w:rPr>
          <w:rFonts w:ascii="Open Sans" w:hAnsi="Open Sans" w:cs="Open Sans"/>
          <w:color w:val="333333"/>
          <w:sz w:val="20"/>
          <w:szCs w:val="20"/>
        </w:rPr>
        <w:t> </w:t>
      </w:r>
    </w:p>
    <w:p w:rsidR="00514331" w:rsidRDefault="00514331" w:rsidP="00514331">
      <w:pPr>
        <w:pStyle w:val="NormalWeb"/>
        <w:spacing w:before="0" w:beforeAutospacing="0" w:after="120" w:afterAutospacing="0"/>
        <w:textAlignment w:val="baseline"/>
        <w:rPr>
          <w:rFonts w:ascii="Open Sans" w:hAnsi="Open Sans" w:cs="Open Sans"/>
          <w:color w:val="333333"/>
          <w:sz w:val="20"/>
          <w:szCs w:val="20"/>
        </w:rPr>
      </w:pPr>
      <w:r>
        <w:rPr>
          <w:rFonts w:ascii="Open Sans" w:hAnsi="Open Sans" w:cs="Open Sans"/>
          <w:color w:val="333333"/>
          <w:sz w:val="20"/>
          <w:szCs w:val="20"/>
        </w:rPr>
        <w:t>ELITE RAVI STORE S.R.L. garanteaza utilizatorului acces limitat, in interes personal (efectuarea de comenzi online, informare), pe site-ul https://www.elitestorre.ro si nu ii confera dreptul de a descarca sau de a modifica partial sau integral site-ul, de a reproduce partial sau integral site-ul, de a copia, de a vinde/revinde sau de a exploata site-ul in orice alta maniera, in scopuri comerciale sau fara acordul prealabil scris al acesteia.</w:t>
      </w:r>
    </w:p>
    <w:p w:rsidR="00514331" w:rsidRDefault="00514331" w:rsidP="00514331">
      <w:pPr>
        <w:pStyle w:val="NormalWeb"/>
        <w:spacing w:before="0" w:beforeAutospacing="0" w:after="120" w:afterAutospacing="0"/>
        <w:textAlignment w:val="baseline"/>
        <w:rPr>
          <w:rFonts w:ascii="Open Sans" w:hAnsi="Open Sans" w:cs="Open Sans"/>
          <w:color w:val="333333"/>
          <w:sz w:val="20"/>
          <w:szCs w:val="20"/>
        </w:rPr>
      </w:pPr>
      <w:r>
        <w:rPr>
          <w:rFonts w:ascii="Open Sans" w:hAnsi="Open Sans" w:cs="Open Sans"/>
          <w:color w:val="333333"/>
          <w:sz w:val="20"/>
          <w:szCs w:val="20"/>
        </w:rPr>
        <w:t> </w:t>
      </w:r>
    </w:p>
    <w:p w:rsidR="00514331" w:rsidRDefault="00514331" w:rsidP="00514331">
      <w:pPr>
        <w:pStyle w:val="NormalWeb"/>
        <w:spacing w:before="0" w:beforeAutospacing="0" w:after="120" w:afterAutospacing="0"/>
        <w:textAlignment w:val="baseline"/>
        <w:rPr>
          <w:rFonts w:ascii="Open Sans" w:hAnsi="Open Sans" w:cs="Open Sans"/>
          <w:color w:val="333333"/>
          <w:sz w:val="20"/>
          <w:szCs w:val="20"/>
        </w:rPr>
      </w:pPr>
      <w:r>
        <w:rPr>
          <w:rFonts w:ascii="Open Sans" w:hAnsi="Open Sans" w:cs="Open Sans"/>
          <w:color w:val="333333"/>
          <w:sz w:val="20"/>
          <w:szCs w:val="20"/>
        </w:rPr>
        <w:t>Intregul continut al site-ului https://www.elitestorre.ro - imagini, texte, grafice, simboluri, elemente de grafica web, email-uri, scripturi, programe si alte date - este proprietatea ELITE RAVI STORE S.R.L. si a furnizorilor sai si este aparat de Legea pentru protectia drepturilor de autor (legea nr. 8/1996) si de legile privind proprietatea intelectuala si industriala. Folosirea fara acordul ELITE RAVI STORE S.R.L. a oricaror elemente enumerate mai sus se pedepseste conform legislatiei in vigoare.</w:t>
      </w:r>
    </w:p>
    <w:p w:rsidR="00514331" w:rsidRDefault="00514331" w:rsidP="00514331">
      <w:pPr>
        <w:pStyle w:val="NormalWeb"/>
        <w:spacing w:before="0" w:beforeAutospacing="0" w:after="120" w:afterAutospacing="0"/>
        <w:textAlignment w:val="baseline"/>
        <w:rPr>
          <w:rFonts w:ascii="Open Sans" w:hAnsi="Open Sans" w:cs="Open Sans"/>
          <w:color w:val="333333"/>
          <w:sz w:val="20"/>
          <w:szCs w:val="20"/>
        </w:rPr>
      </w:pPr>
      <w:r>
        <w:rPr>
          <w:rFonts w:ascii="Open Sans" w:hAnsi="Open Sans" w:cs="Open Sans"/>
          <w:color w:val="333333"/>
          <w:sz w:val="20"/>
          <w:szCs w:val="20"/>
        </w:rPr>
        <w:t> </w:t>
      </w:r>
    </w:p>
    <w:p w:rsidR="00514331" w:rsidRDefault="00514331" w:rsidP="00514331">
      <w:pPr>
        <w:pStyle w:val="NormalWeb"/>
        <w:spacing w:before="0" w:beforeAutospacing="0" w:after="120" w:afterAutospacing="0"/>
        <w:textAlignment w:val="baseline"/>
        <w:rPr>
          <w:rFonts w:ascii="Open Sans" w:hAnsi="Open Sans" w:cs="Open Sans"/>
          <w:color w:val="333333"/>
          <w:sz w:val="20"/>
          <w:szCs w:val="20"/>
        </w:rPr>
      </w:pPr>
      <w:r>
        <w:rPr>
          <w:rFonts w:ascii="Open Sans" w:hAnsi="Open Sans" w:cs="Open Sans"/>
          <w:color w:val="333333"/>
          <w:sz w:val="20"/>
          <w:szCs w:val="20"/>
        </w:rPr>
        <w:t>Domeniul elitestorre.ro,elitestorre.eu  este detinut de catre ELITE RAVI STORE S.R.L.,. Utilizarea acestei marci, a domeniului sau a numelor de comercializare, siglelor si emblemelor, in forma directa sau "ascunsa" (de tipul, dar nu limitat la, meta taguri sau alte tehnici de indexare, cautare web) fara permisiunea prealabila scrisa este interzisa si se pedepseste conform legii.</w:t>
      </w:r>
    </w:p>
    <w:p w:rsidR="00514331" w:rsidRDefault="00514331" w:rsidP="00514331">
      <w:pPr>
        <w:pStyle w:val="NormalWeb"/>
        <w:spacing w:before="0" w:beforeAutospacing="0" w:after="120" w:afterAutospacing="0"/>
        <w:textAlignment w:val="baseline"/>
        <w:rPr>
          <w:rFonts w:ascii="Open Sans" w:hAnsi="Open Sans" w:cs="Open Sans"/>
          <w:color w:val="333333"/>
          <w:sz w:val="20"/>
          <w:szCs w:val="20"/>
        </w:rPr>
      </w:pPr>
      <w:r>
        <w:rPr>
          <w:rFonts w:ascii="Open Sans" w:hAnsi="Open Sans" w:cs="Open Sans"/>
          <w:color w:val="333333"/>
          <w:sz w:val="20"/>
          <w:szCs w:val="20"/>
        </w:rPr>
        <w:t> </w:t>
      </w:r>
    </w:p>
    <w:p w:rsidR="00514331" w:rsidRDefault="00514331" w:rsidP="00514331">
      <w:pPr>
        <w:pStyle w:val="NormalWeb"/>
        <w:spacing w:before="0" w:beforeAutospacing="0" w:after="120" w:afterAutospacing="0"/>
        <w:textAlignment w:val="baseline"/>
        <w:rPr>
          <w:rFonts w:ascii="Open Sans" w:hAnsi="Open Sans" w:cs="Open Sans"/>
          <w:color w:val="333333"/>
          <w:sz w:val="20"/>
          <w:szCs w:val="20"/>
        </w:rPr>
      </w:pPr>
      <w:r>
        <w:rPr>
          <w:rFonts w:ascii="Open Sans" w:hAnsi="Open Sans" w:cs="Open Sans"/>
          <w:color w:val="333333"/>
          <w:sz w:val="20"/>
          <w:szCs w:val="20"/>
        </w:rPr>
        <w:t>Produsele prezentate pe https://www.elitestorre.ro sunt produse si comercializare de  ELITE RAVI STORE S.R.L.. Preturile produselor pot fi schimbate oricand. Verificati pretul final de vanzare inainte de a achizitiona un produs.</w:t>
      </w:r>
    </w:p>
    <w:p w:rsidR="00CF2096" w:rsidRDefault="00514331">
      <w:bookmarkStart w:id="0" w:name="_GoBack"/>
      <w:bookmarkEnd w:id="0"/>
    </w:p>
    <w:sectPr w:rsidR="00CF20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100E5B"/>
    <w:multiLevelType w:val="multilevel"/>
    <w:tmpl w:val="B5DAF9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331"/>
    <w:rsid w:val="00514331"/>
    <w:rsid w:val="00C83103"/>
    <w:rsid w:val="00D15F22"/>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14331"/>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514331"/>
    <w:pPr>
      <w:spacing w:before="100" w:beforeAutospacing="1" w:after="100" w:afterAutospacing="1" w:line="240" w:lineRule="auto"/>
    </w:pPr>
    <w:rPr>
      <w:rFonts w:ascii="Times New Roman" w:eastAsia="Times New Roman" w:hAnsi="Times New Roman" w:cs="Times New Roman"/>
      <w:sz w:val="24"/>
      <w:szCs w:val="24"/>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66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2157</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Ghiurco Raul</dc:creator>
  <cp:lastModifiedBy>Ghiurco Raul</cp:lastModifiedBy>
  <cp:revision>1</cp:revision>
  <dcterms:created xsi:type="dcterms:W3CDTF">2023-03-20T19:38:00Z</dcterms:created>
  <dcterms:modified xsi:type="dcterms:W3CDTF">2023-03-20T19:38:00Z</dcterms:modified>
</cp:coreProperties>
</file>