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A3BD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</w:t>
      </w:r>
    </w:p>
    <w:p w14:paraId="60096B3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Preambul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64630F52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document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reprezinta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contract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adeziune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propus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  Alexander Online Shop  SRL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trebuie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acceptat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înainte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site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oricărui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pe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www.alesio.ro.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confirmata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client,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bifarea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căsuței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– Am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cunostiinta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apăsarea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butonului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Plaseaza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reprezinta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acceptare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clientului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ofertei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Alexander Online Shop  SRL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stipulate de art 9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comerțului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electronic 365/2002. Click-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butonul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“Confirm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reprezinta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semnătura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electronica,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sensul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art.3 pct.10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Regulamentul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UE 910/2014 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aceeași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semnătura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olografa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474F9DAC" w14:textId="77777777" w:rsidR="00B43E7B" w:rsidRPr="00B43E7B" w:rsidRDefault="00B43E7B" w:rsidP="00B43E7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Definiții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5460A401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Firma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Alexander Online Shop  SRL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  Strada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Libertatii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nr.27A,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Biroul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nr 1, Mangalia,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Constanta,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Cod fiscal: RO42598350,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Registrul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Comerțului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J13/1254/2020,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0764442627, 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email:nurziceanu@yahoo.com  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punct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lucru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(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contact)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  Strada Ion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Budai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Deleanu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nr.17, ap10, Mangalia,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Constanta,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Cod fiscal: RO42598350,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Registrul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Comerțului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J13/1254/2020,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0764442627, 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email:nurziceanu@yahoo.com,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administrează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website-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  <w:hyperlink r:id="rId5" w:history="1">
        <w:r w:rsidRPr="00B43E7B">
          <w:rPr>
            <w:rFonts w:ascii="Lato" w:eastAsia="Times New Roman" w:hAnsi="Lato" w:cs="Times New Roman"/>
            <w:color w:val="334862"/>
            <w:kern w:val="0"/>
            <w:sz w:val="27"/>
            <w:szCs w:val="27"/>
            <w14:ligatures w14:val="none"/>
          </w:rPr>
          <w:t>www.alesio.ro</w:t>
        </w:r>
      </w:hyperlink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1A809002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achiziționat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un client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</w:t>
      </w:r>
    </w:p>
    <w:p w14:paraId="512167C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pus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Alexander Online Shop  SRL 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achiziționat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client</w:t>
      </w:r>
    </w:p>
    <w:p w14:paraId="099823D4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Client: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persoana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fizica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juridica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face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</w:t>
      </w:r>
    </w:p>
    <w:p w14:paraId="2CA33543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–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persoană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fizică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vârsta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16 ani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persoană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juridică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site,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-a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clauzele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document. </w:t>
      </w:r>
    </w:p>
    <w:p w14:paraId="0C3F1C7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achiziționare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multe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website-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un client.</w:t>
      </w:r>
    </w:p>
    <w:p w14:paraId="6C34B662" w14:textId="77777777" w:rsidR="00B43E7B" w:rsidRPr="00B43E7B" w:rsidRDefault="00B43E7B" w:rsidP="00B43E7B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Obiectul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acceptarea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prezentului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contract de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vânzare</w:t>
      </w:r>
      <w:proofErr w:type="spellEnd"/>
    </w:p>
    <w:p w14:paraId="3D45B8AD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Contract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aplicabil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tuturor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Clientul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cunoștință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înainte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implica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acceptarea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tuturor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generale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client.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Acceptarea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contract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client se face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bifarea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căsuței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“Sunt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apăsarea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butonului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Plasează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” </w:t>
      </w:r>
    </w:p>
    <w:p w14:paraId="36CA8E0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rezerva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modifica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contract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moment.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Versiunea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aplicabila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alesio.ro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momentul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care s-a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plasat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client.</w:t>
      </w:r>
    </w:p>
    <w:p w14:paraId="13B87453" w14:textId="77777777" w:rsidR="00B43E7B" w:rsidRPr="00B43E7B" w:rsidRDefault="00B43E7B" w:rsidP="00B43E7B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Disponibilitatea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.</w:t>
      </w:r>
    </w:p>
    <w:p w14:paraId="26534156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noastră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acestora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valabila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atâta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vreme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afișată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alesio.ro. Alexander Online Shop  SRL 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îndeplini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contractuale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termen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mult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30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lucrătoare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data la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clientul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transmis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62FE4806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perioade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exprese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valabilitate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anumit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aspect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specificat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specific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respectiv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un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promoțional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valabile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limita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stocului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disponibil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perioada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promoției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după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stabilit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501DE878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266C18B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dorit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disponibil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stoc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opțiunea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cumpăra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alt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calitate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echivalent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solicitate.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doriți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beneficiați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sus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avans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rambursata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termen de maxim 7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făcută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 Alexander Online Shop  SRL</w:t>
      </w:r>
    </w:p>
    <w:p w14:paraId="1BFCE525" w14:textId="77777777" w:rsidR="00B43E7B" w:rsidRPr="00B43E7B" w:rsidRDefault="00B43E7B" w:rsidP="00B43E7B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pe website-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alesio.ro </w:t>
      </w:r>
    </w:p>
    <w:p w14:paraId="4FEF8CEA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Fotografiile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au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caracter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informativ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pot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neincluse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pachetele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standard.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Alexander Online </w: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 xml:space="preserve">Shop  SRL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depune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eforturile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mijloace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măsura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posibilului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exact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fotografiile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online,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particular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privința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formei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culorii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specificațiilor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sub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rezerva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 de client. </w:t>
      </w:r>
    </w:p>
    <w:p w14:paraId="33FDC9FF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același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timp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Alexander Online Shop  SRL 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producători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furnizori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Aceștia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pot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marca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asupra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denumirii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sunteți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le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încălcați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asemenea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aceștia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responsabili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imaginile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detaliile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tehnice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furnizate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2A3AFF13" w14:textId="77777777" w:rsidR="00B43E7B" w:rsidRPr="00B43E7B" w:rsidRDefault="00B43E7B" w:rsidP="00B43E7B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Prețul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</w:p>
    <w:p w14:paraId="345841A9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Preturile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includ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TVA,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însă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includ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cheltuielile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afara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specifica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expres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lucru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Cheltuielile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menționate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distinct pe ultima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înainte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finalizarea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38DBCE5B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situația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eronat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masurile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remedierea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curând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posibil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sub 20%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valoarea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normala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astfel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considerat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neserios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derizoriu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conform art 1665 Cod Civil,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făcută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baza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preț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anulata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 </w:t>
      </w:r>
    </w:p>
    <w:p w14:paraId="63884A5B" w14:textId="77777777" w:rsidR="00B43E7B" w:rsidRPr="00B43E7B" w:rsidRDefault="00B43E7B" w:rsidP="00B43E7B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Garanția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</w:p>
    <w:p w14:paraId="7E9961F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beneficiază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garanția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legală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5D5049EC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6C30D30D" w14:textId="77777777" w:rsidR="00B43E7B" w:rsidRPr="00B43E7B" w:rsidRDefault="00B43E7B" w:rsidP="00B43E7B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returnare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</w:p>
    <w:p w14:paraId="281D7E4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legislația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europeană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consumatorul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notifice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scris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  Alexander Online Shop  SRL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renunță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cumpărare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penalități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invocarea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motiv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termen de 14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calendaristice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primirea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prestaților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încheierea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0E823AA5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cerere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gen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datata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semnata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cumpărător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neechivoc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reglementările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europene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model de formular </w: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 xml:space="preserve">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retragere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OUG 34/2014. 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begin"/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instrText xml:space="preserve"> HYPERLINK "https://ugearsmodels.ro/wp-content/uploads/2021/06/model-retragere-trusted-1.pdf" </w:instrTex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separate"/>
      </w:r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Formularul</w:t>
      </w:r>
      <w:proofErr w:type="spellEnd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descărcat</w:t>
      </w:r>
      <w:proofErr w:type="spellEnd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aici</w:t>
      </w:r>
      <w:proofErr w:type="spellEnd"/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.</w: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end"/>
      </w:r>
    </w:p>
    <w:p w14:paraId="35107F0B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Returnarea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trebuie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împreună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accesoriile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consumatorul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suportând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cheltuielile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expediție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conform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românești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consumatorul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responsabil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doar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privește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diminuarea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rezultata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manipularea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acestora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diferit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necesar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determinarea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naturii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caracteristicilor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funcționării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54E69E30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măsura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posibilului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recomandam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clientul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utilizeze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ambalajul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original,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lucru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limitând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posibilitatea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deteriorare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bunul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timpul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transportului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Recomandăm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dvs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IBAN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cererea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retur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procesăm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returului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rapid. </w:t>
      </w:r>
    </w:p>
    <w:p w14:paraId="2E4F856F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articol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valabil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doar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clientul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persoana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fizica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legislația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încheierea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distanta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 </w:t>
      </w:r>
    </w:p>
    <w:p w14:paraId="3BBEBFAD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articol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aplicabil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executate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după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specificațiile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consumatorului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limitări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stabilite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1FCC2D36" w14:textId="77777777" w:rsidR="00B43E7B" w:rsidRPr="00B43E7B" w:rsidRDefault="00B43E7B" w:rsidP="00B43E7B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Metoda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plata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</w:p>
    <w:p w14:paraId="76EF308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Plata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face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folosind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opțiunile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jos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:</w:t>
      </w:r>
    </w:p>
    <w:p w14:paraId="5125A8EC" w14:textId="77777777" w:rsidR="00B43E7B" w:rsidRPr="00B43E7B" w:rsidRDefault="00B43E7B" w:rsidP="00B43E7B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a. Plata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ramburs</w:t>
      </w:r>
      <w:proofErr w:type="spellEnd"/>
    </w:p>
    <w:p w14:paraId="2CCE4592" w14:textId="77777777" w:rsidR="00B43E7B" w:rsidRPr="00B43E7B" w:rsidRDefault="00B43E7B" w:rsidP="00B43E7B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b. Plata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  <w:hyperlink r:id="rId6" w:history="1">
        <w:r w:rsidRPr="00B43E7B">
          <w:rPr>
            <w:rFonts w:ascii="Lato" w:eastAsia="Times New Roman" w:hAnsi="Lato" w:cs="Times New Roman"/>
            <w:color w:val="334862"/>
            <w:kern w:val="0"/>
            <w:sz w:val="27"/>
            <w:szCs w:val="27"/>
            <w14:ligatures w14:val="none"/>
          </w:rPr>
          <w:t>Stripe</w:t>
        </w:r>
      </w:hyperlink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(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Procesator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intarnational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)</w:t>
      </w:r>
    </w:p>
    <w:p w14:paraId="004FB1BB" w14:textId="77777777" w:rsidR="00B43E7B" w:rsidRPr="00B43E7B" w:rsidRDefault="00B43E7B" w:rsidP="00B43E7B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c. Plata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begin"/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instrText xml:space="preserve"> HYPERLINK "https://www.euplatesc.ro/" </w:instrTex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separate"/>
      </w:r>
      <w:r w:rsidRPr="00B43E7B">
        <w:rPr>
          <w:rFonts w:ascii="Lato" w:eastAsia="Times New Roman" w:hAnsi="Lato" w:cs="Times New Roman"/>
          <w:color w:val="334862"/>
          <w:kern w:val="0"/>
          <w:sz w:val="27"/>
          <w:szCs w:val="27"/>
          <w14:ligatures w14:val="none"/>
        </w:rPr>
        <w:t>EuPlatesc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fldChar w:fldCharType="end"/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(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Procesator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roman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)  </w:t>
      </w:r>
    </w:p>
    <w:p w14:paraId="0C62158C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Plata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efectua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integral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numerar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lei,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curierului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face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coletului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Plata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efectua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baza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facturii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fiscale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emise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Alexander Online Shop  SRL 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art. 155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Fiscal, factura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transmisa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client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împreună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29E161B2" w14:textId="77777777" w:rsidR="00B43E7B" w:rsidRPr="00B43E7B" w:rsidRDefault="00B43E7B" w:rsidP="00B43E7B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b. Online cu card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bancar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euplatesc.ro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Stripe (Visa/Visa Electron/Maestro/Mastercard)</w:t>
      </w:r>
    </w:p>
    <w:p w14:paraId="466DB69B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metoda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” Online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bancar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necesar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completați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formular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dumneavoastră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>securizata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procesatorului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br/>
        <w:t xml:space="preserve">–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Plățile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carduri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credit/debit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emise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sub sigla Visa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MasterCard (Visa/Visa Electron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MasterCard/Maestro)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efectuează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sistemului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“3-D Secure”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elaborat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organizațiile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asigura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tranzacțiilor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on-line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același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nivel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securitate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realizate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bancomat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fizic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comerciant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br/>
        <w:t xml:space="preserve">– “3-D Secure”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asigura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primul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rand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nici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dumneavoastră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transferata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stocata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nici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moment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timp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serverele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magazinului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serverele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procesatorului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plăti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date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direct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sistemele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Visa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MasterCard. Important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știut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! –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plățile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bancar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perceput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nici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comision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!</w:t>
      </w:r>
    </w:p>
    <w:p w14:paraId="7A0337CD" w14:textId="77777777" w:rsidR="00B43E7B" w:rsidRPr="00B43E7B" w:rsidRDefault="00B43E7B" w:rsidP="00B43E7B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Metoda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livrare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produselor</w:t>
      </w:r>
      <w:proofErr w:type="spellEnd"/>
    </w:p>
    <w:p w14:paraId="6880B3BF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Livrăm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noastre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teritoriul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României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curierat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2C7CA564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Transportul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gratuit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teritoriul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Romaniei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1000 de lei.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sub 1000 de lei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19 lei taxa de transport.</w:t>
      </w:r>
    </w:p>
    <w:p w14:paraId="44E1C299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Detalii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 www.alesio.ro/livrare </w:t>
      </w:r>
    </w:p>
    <w:p w14:paraId="23F3362F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10,.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Anularea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comenzii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4472714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anula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până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momentul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primirii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email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confirmare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referitor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procesata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75719B11" w14:textId="77777777" w:rsidR="00B43E7B" w:rsidRPr="00B43E7B" w:rsidRDefault="00B43E7B" w:rsidP="00B43E7B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Corectarea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erorilor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comanda</w:t>
      </w:r>
      <w:proofErr w:type="spellEnd"/>
    </w:p>
    <w:p w14:paraId="2256E44C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survenite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făcută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client pot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corectate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termen de 24 de ore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lansarea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printr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-un email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nurziceanu@yahoo.com 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0764442627</w:t>
      </w:r>
    </w:p>
    <w:p w14:paraId="7A80FAAB" w14:textId="77777777" w:rsidR="00B43E7B" w:rsidRPr="00B43E7B" w:rsidRDefault="00B43E7B" w:rsidP="00B43E7B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Contul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tău</w:t>
      </w:r>
      <w:proofErr w:type="spellEnd"/>
    </w:p>
    <w:p w14:paraId="411D61C4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crearea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trebuie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fie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1F3C688F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6B83ECF2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puțin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finalizata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istoricul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interacțiunii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(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facturi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>fiscale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recenzii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cumpărători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verificați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etc.)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diverse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facilitați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(formular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retur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rapid,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introducere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alternative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livrare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etc.). </w:t>
      </w:r>
    </w:p>
    <w:p w14:paraId="3F25E631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br/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înregistrați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nu au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plasat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pot beneficia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mod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gratuit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cum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lista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favorit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informări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punctuale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comenzi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nefinalizate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reduceri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specifice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favorite.</w:t>
      </w:r>
    </w:p>
    <w:p w14:paraId="2BFCBD65" w14:textId="77777777" w:rsidR="00B43E7B" w:rsidRPr="00B43E7B" w:rsidRDefault="00B43E7B" w:rsidP="00B43E7B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Drepturi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proprietate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intelectuală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19FA8C22" w14:textId="77777777" w:rsidR="00B43E7B" w:rsidRPr="00B43E7B" w:rsidRDefault="00B43E7B" w:rsidP="00B43E7B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Întregul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–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imagini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texte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grafice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simboluri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elemente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scripturi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programe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opere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originale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–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proprietatea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furnizorilor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săi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aparat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autor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Folosirea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oricăror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elemente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enumerate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sus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pedepsește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conform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3BDEAFEC" w14:textId="77777777" w:rsidR="00B43E7B" w:rsidRPr="00B43E7B" w:rsidRDefault="00B43E7B" w:rsidP="00B43E7B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oferă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un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limitat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interes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personal,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ii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conferă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modifica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parțial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integral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de a reproduce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parțial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integral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copia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vinde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/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revinde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exploata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maniera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scopuri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comerciale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intereselor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scris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proprietarului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acestuia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690FB3B8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sesiza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încălcare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protecția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autor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ne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contacta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  nurziceanu@yahoo.com </w:t>
      </w:r>
    </w:p>
    <w:p w14:paraId="1A6E8285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același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timp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intermediul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producători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furnizori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Aceștia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pot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marca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asupra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denumirii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produselor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sunteți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le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încălcați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1C91F8A4" w14:textId="77777777" w:rsidR="00B43E7B" w:rsidRPr="00B43E7B" w:rsidRDefault="00B43E7B" w:rsidP="00B43E7B">
      <w:pPr>
        <w:numPr>
          <w:ilvl w:val="0"/>
          <w:numId w:val="15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Forța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majora</w:t>
      </w:r>
    </w:p>
    <w:p w14:paraId="26FC7AA1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partenerii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săi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pot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făcuți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responsabili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nici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întârziere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executarea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obligațiilor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contractuale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furnizat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nostru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rezultând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direct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indirect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cauze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depind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voința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Aceasta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exonerare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include,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limitează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la: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funcționare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echipamentului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tehnic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lipsa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funcționării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conexiunii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internet,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lipsa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funcționării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conexiunilor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telefon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virușii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informatici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neautorizat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sistemele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erorile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operare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greva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etc.</w:t>
      </w:r>
    </w:p>
    <w:p w14:paraId="3EF93E2B" w14:textId="77777777" w:rsidR="00B43E7B" w:rsidRPr="00B43E7B" w:rsidRDefault="00B43E7B" w:rsidP="00B43E7B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lastRenderedPageBreak/>
        <w:t xml:space="preserve">Alte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dispoziții</w:t>
      </w:r>
      <w:proofErr w:type="spellEnd"/>
    </w:p>
    <w:p w14:paraId="7AD2BCA0" w14:textId="77777777" w:rsidR="00B43E7B" w:rsidRPr="00B43E7B" w:rsidRDefault="00B43E7B" w:rsidP="00B43E7B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A. Newsletter </w:t>
      </w:r>
    </w:p>
    <w:p w14:paraId="019B517F" w14:textId="77777777" w:rsidR="00B43E7B" w:rsidRPr="00B43E7B" w:rsidRDefault="00B43E7B" w:rsidP="00B43E7B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comunicări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comerciale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nesolicitate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conformitate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legislația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 </w:t>
      </w:r>
    </w:p>
    <w:p w14:paraId="3E9222EB" w14:textId="77777777" w:rsidR="00B43E7B" w:rsidRPr="00B43E7B" w:rsidRDefault="00B43E7B" w:rsidP="00B43E7B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Abonarea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dezabonarea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newsletter-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gratuita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voluntara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implica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acceptarea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prezenților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informarea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Politica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Confidențialitate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Mesajele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sunt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nesolicitate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dezabona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urmând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instrucțiunile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subsolul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fiecărui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e-mail.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Mesajele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respecta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legislația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internațională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privește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comunicarea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comerciala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email.</w:t>
      </w:r>
    </w:p>
    <w:p w14:paraId="07526A8A" w14:textId="77777777" w:rsidR="00B43E7B" w:rsidRPr="00B43E7B" w:rsidRDefault="00B43E7B" w:rsidP="00B43E7B">
      <w:pPr>
        <w:numPr>
          <w:ilvl w:val="0"/>
          <w:numId w:val="17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</w:p>
    <w:p w14:paraId="7FCDF4EA" w14:textId="77777777" w:rsidR="00B43E7B" w:rsidRPr="00B43E7B" w:rsidRDefault="00B43E7B" w:rsidP="00B43E7B">
      <w:pPr>
        <w:numPr>
          <w:ilvl w:val="1"/>
          <w:numId w:val="17"/>
        </w:numPr>
        <w:shd w:val="clear" w:color="auto" w:fill="FFFFFF"/>
        <w:spacing w:before="100" w:beforeAutospacing="1" w:after="144" w:line="240" w:lineRule="auto"/>
        <w:ind w:left="2784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Legături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către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1B39AB79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0E73FB2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nu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răspunde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calitatea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natura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care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ajunge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legături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 (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legături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natura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comerciala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publicitara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).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Răspunderea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poarta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întregime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proprietarii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acestora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1277CC5C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C.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Suspendarea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accesului</w:t>
      </w:r>
      <w:proofErr w:type="spellEnd"/>
    </w:p>
    <w:p w14:paraId="18E7A530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09B8EC05" w14:textId="77777777" w:rsidR="00B43E7B" w:rsidRPr="00B43E7B" w:rsidRDefault="00B43E7B" w:rsidP="00B43E7B">
      <w:pPr>
        <w:numPr>
          <w:ilvl w:val="0"/>
          <w:numId w:val="18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notificare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formalitate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lucru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necesite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explicarea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atitudinii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sale,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suspende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blocheze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dvs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siteului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16433D88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2C9C4959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neautorizat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elementele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publice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reprezintă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infracțiunea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un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sistem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informatic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sancționată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conform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legislației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02B6A4F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33E44697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D.Schimbări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5774F00A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lastRenderedPageBreak/>
        <w:t> </w:t>
      </w:r>
    </w:p>
    <w:p w14:paraId="3C2990AA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rezerva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suspenda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modifica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adaugă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șterge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moment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porțiuni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asemenea,alesio.ro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rezerva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restricționa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utilizatorilor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întregul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conținut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</w:t>
      </w:r>
    </w:p>
    <w:p w14:paraId="219FAC37" w14:textId="77777777" w:rsidR="00B43E7B" w:rsidRPr="00B43E7B" w:rsidRDefault="00B43E7B" w:rsidP="00B43E7B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Rezolvarea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problemelor</w:t>
      </w:r>
      <w:proofErr w:type="spellEnd"/>
    </w:p>
    <w:p w14:paraId="059E8763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Dacă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aveți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probleme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legate de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comanda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nu par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putea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rezolvate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email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persoana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discutați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puteți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lua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legătura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conciliere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interna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gratuita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Merticariu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Nicoleta,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directorul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magazinului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–  nurziceanu@yahoo.com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telefonic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apelând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numărul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0764442627</w:t>
      </w:r>
    </w:p>
    <w:p w14:paraId="2DBC866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litigiu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are ca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obiect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acest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soluționat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amiabila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caz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adus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spre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soluționare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fata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arbitru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care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părțile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nu cad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asupra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numirii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arbitru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termen de 15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zile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notificarea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litigiului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competenta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reveni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instanțelor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românești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sediul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alesio.ro.</w:t>
      </w:r>
    </w:p>
    <w:p w14:paraId="347DFCE8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asemenea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Comisia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Europeană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pună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platformă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SOL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pentru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rezolvarea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alternativa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disputelor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rezolvarea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afara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instanțelor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judecătorești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problemelor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legate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distanță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Platforma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SOL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disponibilă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  </w:t>
      </w:r>
      <w:hyperlink r:id="rId7" w:history="1">
        <w:r w:rsidRPr="00B43E7B">
          <w:rPr>
            <w:rFonts w:ascii="Lato" w:eastAsia="Times New Roman" w:hAnsi="Lato" w:cs="Times New Roman"/>
            <w:color w:val="334862"/>
            <w:kern w:val="0"/>
            <w:sz w:val="27"/>
            <w:szCs w:val="27"/>
            <w14:ligatures w14:val="none"/>
          </w:rPr>
          <w:t>http://ec.europa.eu/consumers/odr/</w:t>
        </w:r>
      </w:hyperlink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</w:p>
    <w:p w14:paraId="605C2D0A" w14:textId="77777777" w:rsidR="00B43E7B" w:rsidRPr="00B43E7B" w:rsidRDefault="00B43E7B" w:rsidP="00B43E7B">
      <w:pPr>
        <w:numPr>
          <w:ilvl w:val="0"/>
          <w:numId w:val="20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Modificarea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termenilor</w:t>
      </w:r>
      <w:proofErr w:type="spellEnd"/>
    </w:p>
    <w:p w14:paraId="4B38D3E4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rezerva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schimbe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fără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îndeplinirea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formalități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. 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Atunci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când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acești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modifica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alesio.ro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notifica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publicarea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prima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unui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link care face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trimitere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noua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forma 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document.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Accesul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site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folosirea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serviciilor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noastre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după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momentul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notificării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sau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afișării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linkului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privind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schimbările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prima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pagina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 site-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ului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implica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faptul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ca v-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ați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asupra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noilor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</w:p>
    <w:p w14:paraId="5E25A3F3" w14:textId="77777777" w:rsidR="00B43E7B" w:rsidRPr="00B43E7B" w:rsidRDefault="00B43E7B" w:rsidP="00B43E7B">
      <w:pPr>
        <w:numPr>
          <w:ilvl w:val="0"/>
          <w:numId w:val="21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aplicabila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 </w:t>
      </w:r>
    </w:p>
    <w:p w14:paraId="650F7E1D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contract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este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disponibilă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doar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limba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Drepturile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obligațiile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părților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impuse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termeni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condiții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, precum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toate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efectele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juridice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pe care le produce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acord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vor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interpretate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și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guvernate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legea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romana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vigoare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. </w:t>
      </w:r>
    </w:p>
    <w:p w14:paraId="1E65FA66" w14:textId="77777777" w:rsidR="00B43E7B" w:rsidRPr="00B43E7B" w:rsidRDefault="00B43E7B" w:rsidP="00B43E7B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>Dispoziții</w:t>
      </w:r>
      <w:proofErr w:type="spellEnd"/>
      <w:r w:rsidRPr="00B43E7B">
        <w:rPr>
          <w:rFonts w:ascii="Lato" w:eastAsia="Times New Roman" w:hAnsi="Lato" w:cs="Times New Roman"/>
          <w:b/>
          <w:bCs/>
          <w:color w:val="777777"/>
          <w:kern w:val="0"/>
          <w:sz w:val="27"/>
          <w:szCs w:val="27"/>
          <w14:ligatures w14:val="none"/>
        </w:rPr>
        <w:t xml:space="preserve"> finale</w:t>
      </w:r>
    </w:p>
    <w:p w14:paraId="4943E90E" w14:textId="77777777" w:rsidR="00B43E7B" w:rsidRPr="00B43E7B" w:rsidRDefault="00B43E7B" w:rsidP="00B43E7B">
      <w:pPr>
        <w:shd w:val="clear" w:color="auto" w:fill="FFFFFF"/>
        <w:spacing w:after="312" w:line="240" w:lineRule="auto"/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lastRenderedPageBreak/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contract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se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completează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dispozițiile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din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Politica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confidențialitate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alesio.ro </w:t>
      </w:r>
    </w:p>
    <w:p w14:paraId="046735F8" w14:textId="6F8BBE46" w:rsidR="00ED340A" w:rsidRDefault="00B43E7B" w:rsidP="00B43E7B">
      <w:pPr>
        <w:shd w:val="clear" w:color="auto" w:fill="FFFFFF"/>
        <w:spacing w:after="312" w:line="240" w:lineRule="auto"/>
      </w:pP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Prezentul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contractul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vânzare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încheiat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de alesio.ro cu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orice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alta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parte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contractanta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poate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fi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găsit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 xml:space="preserve"> la </w:t>
      </w:r>
      <w:proofErr w:type="spellStart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adresa</w:t>
      </w:r>
      <w:proofErr w:type="spellEnd"/>
      <w:r w:rsidRPr="00B43E7B">
        <w:rPr>
          <w:rFonts w:ascii="Lato" w:eastAsia="Times New Roman" w:hAnsi="Lato" w:cs="Times New Roman"/>
          <w:color w:val="777777"/>
          <w:kern w:val="0"/>
          <w:sz w:val="27"/>
          <w:szCs w:val="27"/>
          <w14:ligatures w14:val="none"/>
        </w:rPr>
        <w:t> </w:t>
      </w:r>
      <w:hyperlink r:id="rId8" w:history="1">
        <w:r w:rsidRPr="00B43E7B">
          <w:rPr>
            <w:rFonts w:ascii="Lato" w:eastAsia="Times New Roman" w:hAnsi="Lato" w:cs="Times New Roman"/>
            <w:color w:val="000000"/>
            <w:kern w:val="0"/>
            <w:sz w:val="27"/>
            <w:szCs w:val="27"/>
            <w14:ligatures w14:val="none"/>
          </w:rPr>
          <w:t>www.alesio.ro/termeni</w:t>
        </w:r>
      </w:hyperlink>
    </w:p>
    <w:sectPr w:rsidR="00ED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A94"/>
    <w:multiLevelType w:val="multilevel"/>
    <w:tmpl w:val="56CA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143D4"/>
    <w:multiLevelType w:val="multilevel"/>
    <w:tmpl w:val="BED4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84B"/>
    <w:multiLevelType w:val="multilevel"/>
    <w:tmpl w:val="B9DA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C5154"/>
    <w:multiLevelType w:val="multilevel"/>
    <w:tmpl w:val="70F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019A6"/>
    <w:multiLevelType w:val="multilevel"/>
    <w:tmpl w:val="4B92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40E08"/>
    <w:multiLevelType w:val="multilevel"/>
    <w:tmpl w:val="D9A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A7369"/>
    <w:multiLevelType w:val="multilevel"/>
    <w:tmpl w:val="CBA2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5565B"/>
    <w:multiLevelType w:val="multilevel"/>
    <w:tmpl w:val="5E40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84BBF"/>
    <w:multiLevelType w:val="multilevel"/>
    <w:tmpl w:val="630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05916"/>
    <w:multiLevelType w:val="multilevel"/>
    <w:tmpl w:val="F9A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0D6648"/>
    <w:multiLevelType w:val="multilevel"/>
    <w:tmpl w:val="52A2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575A6"/>
    <w:multiLevelType w:val="multilevel"/>
    <w:tmpl w:val="5FD4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E78E9"/>
    <w:multiLevelType w:val="multilevel"/>
    <w:tmpl w:val="C2C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F4678"/>
    <w:multiLevelType w:val="multilevel"/>
    <w:tmpl w:val="78B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B56F1D"/>
    <w:multiLevelType w:val="multilevel"/>
    <w:tmpl w:val="E8FC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8486C"/>
    <w:multiLevelType w:val="multilevel"/>
    <w:tmpl w:val="449A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0025F"/>
    <w:multiLevelType w:val="multilevel"/>
    <w:tmpl w:val="3700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40524"/>
    <w:multiLevelType w:val="multilevel"/>
    <w:tmpl w:val="E04E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3B2AF8"/>
    <w:multiLevelType w:val="multilevel"/>
    <w:tmpl w:val="53F0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A0A4E"/>
    <w:multiLevelType w:val="multilevel"/>
    <w:tmpl w:val="0BBA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21308"/>
    <w:multiLevelType w:val="multilevel"/>
    <w:tmpl w:val="9EE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A1544A"/>
    <w:multiLevelType w:val="multilevel"/>
    <w:tmpl w:val="9F06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537656">
    <w:abstractNumId w:val="20"/>
  </w:num>
  <w:num w:numId="2" w16cid:durableId="942801574">
    <w:abstractNumId w:val="10"/>
  </w:num>
  <w:num w:numId="3" w16cid:durableId="1251549416">
    <w:abstractNumId w:val="3"/>
  </w:num>
  <w:num w:numId="4" w16cid:durableId="766467605">
    <w:abstractNumId w:val="19"/>
  </w:num>
  <w:num w:numId="5" w16cid:durableId="313527082">
    <w:abstractNumId w:val="5"/>
  </w:num>
  <w:num w:numId="6" w16cid:durableId="1954941095">
    <w:abstractNumId w:val="13"/>
  </w:num>
  <w:num w:numId="7" w16cid:durableId="391579631">
    <w:abstractNumId w:val="0"/>
  </w:num>
  <w:num w:numId="8" w16cid:durableId="2119710734">
    <w:abstractNumId w:val="11"/>
  </w:num>
  <w:num w:numId="9" w16cid:durableId="849414011">
    <w:abstractNumId w:val="9"/>
  </w:num>
  <w:num w:numId="10" w16cid:durableId="430203902">
    <w:abstractNumId w:val="4"/>
  </w:num>
  <w:num w:numId="11" w16cid:durableId="1255823833">
    <w:abstractNumId w:val="2"/>
  </w:num>
  <w:num w:numId="12" w16cid:durableId="894436671">
    <w:abstractNumId w:val="14"/>
  </w:num>
  <w:num w:numId="13" w16cid:durableId="1758986516">
    <w:abstractNumId w:val="21"/>
  </w:num>
  <w:num w:numId="14" w16cid:durableId="446049582">
    <w:abstractNumId w:val="6"/>
  </w:num>
  <w:num w:numId="15" w16cid:durableId="1912495129">
    <w:abstractNumId w:val="17"/>
  </w:num>
  <w:num w:numId="16" w16cid:durableId="66611634">
    <w:abstractNumId w:val="12"/>
  </w:num>
  <w:num w:numId="17" w16cid:durableId="318268369">
    <w:abstractNumId w:val="1"/>
  </w:num>
  <w:num w:numId="18" w16cid:durableId="341125418">
    <w:abstractNumId w:val="18"/>
  </w:num>
  <w:num w:numId="19" w16cid:durableId="1856378568">
    <w:abstractNumId w:val="7"/>
  </w:num>
  <w:num w:numId="20" w16cid:durableId="682786163">
    <w:abstractNumId w:val="8"/>
  </w:num>
  <w:num w:numId="21" w16cid:durableId="2082941001">
    <w:abstractNumId w:val="16"/>
  </w:num>
  <w:num w:numId="22" w16cid:durableId="630675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7B"/>
    <w:rsid w:val="00B43E7B"/>
    <w:rsid w:val="00E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FD4C"/>
  <w15:chartTrackingRefBased/>
  <w15:docId w15:val="{9B9CCCD3-2663-4D9C-AD77-9FED5B0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sio.ro/term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consumers/od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ipe.com/en-ro" TargetMode="External"/><Relationship Id="rId5" Type="http://schemas.openxmlformats.org/officeDocument/2006/relationships/hyperlink" Target="http://www.alesio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mertialex27@yahoo.com</dc:creator>
  <cp:keywords/>
  <dc:description/>
  <cp:lastModifiedBy>mertialex27@yahoo.com</cp:lastModifiedBy>
  <cp:revision>2</cp:revision>
  <dcterms:created xsi:type="dcterms:W3CDTF">2023-03-02T07:37:00Z</dcterms:created>
  <dcterms:modified xsi:type="dcterms:W3CDTF">2023-03-02T07:41:00Z</dcterms:modified>
</cp:coreProperties>
</file>