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64DB" w14:textId="77777777" w:rsidR="00C56A84" w:rsidRPr="00C56A84" w:rsidRDefault="00C56A84" w:rsidP="00C56A84">
      <w:pPr>
        <w:spacing w:after="130" w:line="240" w:lineRule="auto"/>
        <w:outlineLvl w:val="0"/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</w:pPr>
      <w:proofErr w:type="spellStart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>Termeni</w:t>
      </w:r>
      <w:proofErr w:type="spellEnd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 xml:space="preserve"> </w:t>
      </w:r>
      <w:proofErr w:type="spellStart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>si</w:t>
      </w:r>
      <w:proofErr w:type="spellEnd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 xml:space="preserve"> </w:t>
      </w:r>
      <w:proofErr w:type="spellStart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>conditii</w:t>
      </w:r>
      <w:proofErr w:type="spellEnd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 xml:space="preserve"> </w:t>
      </w:r>
      <w:proofErr w:type="spellStart"/>
      <w:r w:rsidRPr="00C56A84">
        <w:rPr>
          <w:rFonts w:ascii="Times New Roman" w:eastAsia="Times New Roman" w:hAnsi="Times New Roman" w:cs="Times New Roman"/>
          <w:color w:val="0A0A0A"/>
          <w:spacing w:val="-15"/>
          <w:kern w:val="36"/>
          <w:sz w:val="63"/>
          <w:szCs w:val="63"/>
        </w:rPr>
        <w:t>generale</w:t>
      </w:r>
      <w:proofErr w:type="spellEnd"/>
    </w:p>
    <w:p w14:paraId="1394EDD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document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ultima data in 04 august 2021.</w:t>
      </w:r>
    </w:p>
    <w:p w14:paraId="53761BFD" w14:textId="2AA65025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actualiza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periodic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reflecta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functionare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r>
        <w:rPr>
          <w:rFonts w:ascii="Helvetica" w:eastAsia="Times New Roman" w:hAnsi="Helvetica" w:cs="Helvetica"/>
          <w:color w:val="0A0A0A"/>
          <w:sz w:val="27"/>
          <w:szCs w:val="27"/>
        </w:rPr>
        <w:t>s</w: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cerintelor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document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devine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opozabil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tuturor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Site.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rugam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periodic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pagini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51C978B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Definitii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termini</w:t>
      </w:r>
    </w:p>
    <w:p w14:paraId="64EE9925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/Client/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Site.</w:t>
      </w:r>
    </w:p>
    <w:p w14:paraId="3075FEC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Utilizator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inregistrata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site, care,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finalizarea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creare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clauzele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specifice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sectiunea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„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asigura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crearea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complete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actualizate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mentinerea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confidentialitatii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(user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parola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gestionarea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masura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permisa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legislatia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vigoare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activitatea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derulata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intermediul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crearea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echivoc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ultima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versiune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actualizata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cadrul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existenta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crearii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plasarii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9BBE612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Cont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sectiunea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personalizata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site,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username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parole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87608D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Site</w: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gazduit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adresa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web </w:t>
      </w:r>
      <w:hyperlink r:id="rId5" w:history="1">
        <w:r w:rsidRPr="00C56A84">
          <w:rPr>
            <w:rFonts w:ascii="Helvetica" w:eastAsia="Times New Roman" w:hAnsi="Helvetica" w:cs="Helvetica"/>
            <w:color w:val="1EBCBC"/>
            <w:sz w:val="27"/>
            <w:szCs w:val="27"/>
            <w:u w:val="single"/>
          </w:rPr>
          <w:t>https://DedurizareApa.ro</w:t>
        </w:r>
      </w:hyperlink>
    </w:p>
    <w:p w14:paraId="633E2B2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un document electronic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intervine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transmite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intermediul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intentia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achizitiona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Site.</w:t>
      </w:r>
    </w:p>
    <w:p w14:paraId="630B159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lastRenderedPageBreak/>
        <w:t>Bunuri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listat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incheiat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B49380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Contract/Document</w: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distanta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incheiat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simultana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incluzand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completeaza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Politica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confidentialitate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"https://dedurizareapa.ro/politica-de-confidentialitate/"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Politica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cookie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"https://dedurizareapa.ro/politica-privind-cookies/"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documente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integranta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2F8028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Tranzactie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incasarea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rambursarea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sume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agreate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agreate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indiferent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F8674B2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Specificatii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specificatiile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descrierile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cum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precizate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descrierea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437C793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2.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Documente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contractuale</w:t>
      </w:r>
      <w:proofErr w:type="spellEnd"/>
    </w:p>
    <w:p w14:paraId="4AF04D5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inregistrarea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forma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distanta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deruleaza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operatiunile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FD49F0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electronica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rol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AE5E33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loc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emiterii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fiscale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electronice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04B0283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motive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justificate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cantitatea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tipul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marca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provenienta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cantitatea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Daca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contact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dispozitia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exprima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8AC184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Contractul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incheiat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expediere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</w:p>
    <w:p w14:paraId="5D2C60F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Documentul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dispozitie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A8FDD2A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3.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Politica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vanzare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online</w:t>
      </w:r>
    </w:p>
    <w:p w14:paraId="4C243F0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permis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59357F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motive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justificate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restrictiona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actiunile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prejudicia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societatea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adresa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contact,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motivele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aplicarea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astfel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masuri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0A2B02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libertatea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gestiona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nevoit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aduca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justificari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aceasta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C4D2AC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tarifele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aferente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exprimate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lei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T.V.A.</w:t>
      </w:r>
    </w:p>
    <w:p w14:paraId="576DEC6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/nu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cost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suplimentar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suportat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aceasta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actiune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F121CE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descrierea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imagini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etc.)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fiind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exclusiv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titlu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4EBB7B0" w14:textId="05C99C0E" w:rsid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teritoriul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Romaniei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vindem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strainatate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!</w:t>
      </w:r>
    </w:p>
    <w:p w14:paraId="2274664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</w:p>
    <w:p w14:paraId="41F2B8BF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lastRenderedPageBreak/>
        <w:t xml:space="preserve">4.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Cesionarea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subcontractarea</w:t>
      </w:r>
      <w:proofErr w:type="spellEnd"/>
    </w:p>
    <w:p w14:paraId="17A6611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permis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4E85453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motive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justificate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restrictiona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actiunile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prejudicia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societatea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adresa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contact,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motivele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aplicarea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astfel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masuri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FF7D63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libertatea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gestiona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nevoit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aduca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justificari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aceasta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1E28CB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tarifele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aferente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exprimate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lei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T.V.A.</w:t>
      </w:r>
    </w:p>
    <w:p w14:paraId="0B3D4F4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/nu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cost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suplimentar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suportat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aceasta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actiune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A1727D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descrierea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imagini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etc.)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fiind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exclusiv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titlu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56137A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teritoriul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Romaniei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Water Consulting SRL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vinde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strainatate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DA0F0DD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5.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proprietate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intelectuala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industriala</w:t>
      </w:r>
      <w:proofErr w:type="spellEnd"/>
    </w:p>
    <w:p w14:paraId="1245170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astfel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cum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definit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preambul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incluzand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nelimitandu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-se la logo-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reprezentari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simboluri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imagini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text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proprietatea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exclusiva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fiindu-i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drepturile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obtinute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direct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indirect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licente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).</w:t>
      </w:r>
    </w:p>
    <w:p w14:paraId="7F91C2C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obtine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mijloc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sub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incidenta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Documentului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insotit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specific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valid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incheiat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5EA5EE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copia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transfera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scopuri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personale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intra in conflict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prevederile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Documentului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afara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prevederi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incheiat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separat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incalcare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clauze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prejudiciu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rezervandu-si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recuperarea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prejudiciului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B48961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transmis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Client,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constituie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AB2009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Este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interzisa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scopuri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permise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Document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il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insoteste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exista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9CC6DD9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6.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Comanda</w:t>
      </w:r>
      <w:proofErr w:type="spellEnd"/>
    </w:p>
    <w:p w14:paraId="629F205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adaugarea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dorite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finaliza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indicate.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nefinalizata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atrage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nicio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sarcina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DA92CF0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finalizarea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consimte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necesare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complete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adevarate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plasarii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E2D998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finalizarea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consimte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mijloc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agreat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situatie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necesara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6689010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depasesc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1.500 lei,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avans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minim 20%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transfer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bancar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46B877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bun/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afisata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Site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curs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ales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viitorul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convenit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avans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formular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pozitia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„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epuizat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avans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Bun de minim 20%.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viitorului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transmis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mentiunea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„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exprima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achizitie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C39796F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limita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3F48BEA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pot fi:</w:t>
      </w:r>
    </w:p>
    <w:p w14:paraId="17A85BC3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mult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3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bucati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0D513D2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Stoc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limitat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3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bucati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96619CE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furnizor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fie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depozitul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Daca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lansezi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are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“in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scurt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timp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cand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CF8EEB8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La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momentan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despre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Daca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lansezi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bun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are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“la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scurt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timp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cand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4EADE7C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Precomanda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Dar,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lansezi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are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“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”,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scurt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timp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aprovizionare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apoi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cand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1662C7D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Stoc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epuizat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 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7C59166" w14:textId="77777777" w:rsidR="00C56A84" w:rsidRPr="00C56A84" w:rsidRDefault="00C56A84" w:rsidP="00C5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lastRenderedPageBreak/>
        <w:t>Momentan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indisponibil</w:t>
      </w:r>
      <w:proofErr w:type="spellEnd"/>
      <w:r w:rsidRPr="00C56A84">
        <w:rPr>
          <w:rFonts w:ascii="Helvetica" w:eastAsia="Times New Roman" w:hAnsi="Helvetica" w:cs="Helvetica"/>
          <w:b/>
          <w:bCs/>
          <w:color w:val="0A0A0A"/>
          <w:sz w:val="27"/>
          <w:szCs w:val="27"/>
        </w:rPr>
        <w:t> </w: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momentan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deoarece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regaseste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167D5AA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7.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Anulare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comanda</w:t>
      </w:r>
      <w:proofErr w:type="spellEnd"/>
    </w:p>
    <w:p w14:paraId="177CABE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situatia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Comparator nu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corespunzatoare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metoda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4DBB242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greselile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tiparire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afisare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referitor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caracteristicile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imaginile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onorata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cauza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astfel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respectiva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prealabila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B5252B0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eforturile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despre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caracteristicile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Site. Este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inregistrarii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derizoriu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anuleze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03AF31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nicio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ulterioara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vreunei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fata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cealalta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vreo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pretinda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celeilalte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daune-interese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urmatoarele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situatii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:</w:t>
      </w:r>
    </w:p>
    <w:p w14:paraId="308BB7CE" w14:textId="77777777" w:rsidR="00C56A84" w:rsidRPr="00C56A84" w:rsidRDefault="00C56A84" w:rsidP="00C56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afisate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materiale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7B173180" w14:textId="77777777" w:rsidR="00C56A84" w:rsidRPr="00C56A84" w:rsidRDefault="00C56A84" w:rsidP="00C56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43D2E945" w14:textId="77777777" w:rsidR="00C56A84" w:rsidRPr="00C56A84" w:rsidRDefault="00C56A84" w:rsidP="00C56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Tranzactia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banca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emitenta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cardului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0D4BD9F4" w14:textId="77777777" w:rsidR="00C56A84" w:rsidRPr="00C56A84" w:rsidRDefault="00C56A84" w:rsidP="00C56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Client/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pe Site sunt incomplete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incorecte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1F52FF8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8.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Retur</w:t>
      </w:r>
      <w:proofErr w:type="spellEnd"/>
    </w:p>
    <w:p w14:paraId="263E1E2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Contract,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 Bun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renunte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termen de 14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calendaristice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invocarea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motiv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suporta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costuri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Potrivit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OUG nr 34/2014,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perioada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Bun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renuntare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expira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termen de 14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intra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posesia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oferite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pot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instalate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reteaua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instalate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reteaua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pot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specifice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8169415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juridice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53BB70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Cheltuielile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suportate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recomandam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pastrarea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ambalajului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original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protejarea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integritatii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EE979B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diminuarea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manipularea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diferit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necesar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determinarea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naturii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caracteristicilor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functionarii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conform art. 14,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 3 din OUG 34/2014.</w:t>
      </w:r>
    </w:p>
    <w:p w14:paraId="0DEFF43F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rambursa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maxim 14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paisprezece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calendaristice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asupra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deciziei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sale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contract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amana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rambursarea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contravalorii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vandut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soseste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sediul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stare perfecta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cum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expediat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979CB5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Suma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aferenta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restitui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ulterior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stabilirea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restituire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conform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procedurilor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07B644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decide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exercite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completa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formularul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"https://dedurizareapa.ro/contact/"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8C3128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exercitarii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integral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facilitatile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primate.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trebuie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fie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aceeasi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stare in care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EAA5586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achizitionate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telefonice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direct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punctul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lucru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beneficiaza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li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functionalitatea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receptie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ridicarea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distanta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79FF463" w14:textId="77777777" w:rsidR="00C56A84" w:rsidRPr="00C56A84" w:rsidRDefault="00C56A84" w:rsidP="00C56A8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deteriorari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incomplete,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uzura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zgarieturi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lovituri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socuri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electrice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lipsa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certificate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lipsa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opri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TVA),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evaluarea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prejudiciilor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tbl>
      <w:tblPr>
        <w:tblW w:w="20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7"/>
        <w:gridCol w:w="7413"/>
      </w:tblGrid>
      <w:tr w:rsidR="00C56A84" w:rsidRPr="00C56A84" w14:paraId="31FBBF00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E6F336F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B150F61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diminuare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pretul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produsului</w:t>
            </w:r>
            <w:proofErr w:type="spellEnd"/>
          </w:p>
        </w:tc>
      </w:tr>
      <w:tr w:rsidR="00C56A84" w:rsidRPr="00C56A84" w14:paraId="7A038B89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1DB36C6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Manopera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cosmetizare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1D10040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/min)</w:t>
            </w:r>
          </w:p>
        </w:tc>
      </w:tr>
      <w:tr w:rsidR="00C56A84" w:rsidRPr="00C56A84" w14:paraId="3ECAE092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50D035F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Zgarieturi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 – sunt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superficiale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acopera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30% din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F47566A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6A84" w:rsidRPr="00C56A84" w14:paraId="3888E196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816267F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Zgarieturi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accentuate – sunt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usor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observat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adanci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acopera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30% din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suprafata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4CF875D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10 – 15%</w:t>
            </w:r>
          </w:p>
        </w:tc>
      </w:tr>
      <w:tr w:rsidR="00C56A84" w:rsidRPr="00C56A84" w14:paraId="516895F4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643196C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Accesorii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piese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deteriorate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7332D96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Contravaloare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</w:p>
        </w:tc>
      </w:tr>
      <w:tr w:rsidR="00C56A84" w:rsidRPr="00C56A84" w14:paraId="08B04700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44D8FE7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Resturi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E9657BA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igienizare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materia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prima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folosita</w:t>
            </w:r>
            <w:proofErr w:type="spellEnd"/>
          </w:p>
        </w:tc>
      </w:tr>
      <w:tr w:rsidR="00C56A84" w:rsidRPr="00C56A84" w14:paraId="73BFD581" w14:textId="77777777" w:rsidTr="00C56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DA088F7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desigilat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2B34DE3" w14:textId="77777777" w:rsidR="00C56A84" w:rsidRPr="00C56A84" w:rsidRDefault="00C56A84" w:rsidP="00C56A84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84">
              <w:rPr>
                <w:rFonts w:ascii="Times New Roman" w:eastAsia="Times New Roman" w:hAnsi="Times New Roman" w:cs="Times New Roman"/>
                <w:sz w:val="24"/>
                <w:szCs w:val="24"/>
              </w:rPr>
              <w:t>5 – 10%</w:t>
            </w:r>
          </w:p>
        </w:tc>
      </w:tr>
    </w:tbl>
    <w:p w14:paraId="216EA01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refuza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situatia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abuzuri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repetate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).</w:t>
      </w:r>
    </w:p>
    <w:p w14:paraId="2C0141E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achizitionate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rate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dobanda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percepe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comision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3.5%.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achizitionate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nostru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percepe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comision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1%.</w:t>
      </w:r>
    </w:p>
    <w:p w14:paraId="47499B00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rugam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verifici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integritatea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coletelor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primesti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curierat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curierului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intocmirea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verbal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constatare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deteriorare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reclamatie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ulterioara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DCC1A4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juridica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termen de maxim 48 h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posesie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solutionare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30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lucratoare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Se pot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chitanta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eliberata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curierat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juridica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eliberate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A19EAD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Daca ai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multe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acelasi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vrei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returnezi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asigura-te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desigilat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celorlalte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sigilate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F5419E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Deoarece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stabili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exactitate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diminuarii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contravalorii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categoria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materii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filtrante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rasini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pot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numai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sigilate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ambalajul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original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8723877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9.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care nu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asigura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retragere</w:t>
      </w:r>
      <w:proofErr w:type="spellEnd"/>
    </w:p>
    <w:p w14:paraId="10ECF1A5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exceptate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contract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prevazut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art. 9 – 15 din OUG 34/2014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urmatoarele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:</w:t>
      </w:r>
    </w:p>
    <w:p w14:paraId="6CFEF432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executarea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inceput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prealabil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cunostinta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executarea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completa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);</w:t>
      </w:r>
    </w:p>
    <w:p w14:paraId="0BEB1748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depinde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fluctuatiile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financiara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controla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pot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loc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parcursul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perioadei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retragere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54E8D509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furnizarea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sigilate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nu pot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returnate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motive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protectie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sanatatii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motive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igiena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desigilate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034196BC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sunt,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potrivit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naturii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inseparabil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amestecate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elemente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06406352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confectionate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specificatiile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personalizate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;</w:t>
      </w:r>
    </w:p>
    <w:p w14:paraId="6F2EFD08" w14:textId="77777777" w:rsidR="00C56A84" w:rsidRPr="00C56A84" w:rsidRDefault="00C56A84" w:rsidP="00C56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special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profesionistului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deplaseze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domiciliul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lucrari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urgente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reparatie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intretinere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8AE0E3C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10.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Facturare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– Plata</w:t>
      </w:r>
    </w:p>
    <w:p w14:paraId="48650BE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specificate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fiecare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emite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factura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fiind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necesare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emiterii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conform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legislatia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vigoare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786A3B6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redirectionat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paginile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procesatorilor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agreati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efectiva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devenind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aplicabile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procesatorilor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agreati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343748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cardului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DDB3398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11.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Livrarea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bunurilor</w:t>
      </w:r>
      <w:proofErr w:type="spellEnd"/>
    </w:p>
    <w:p w14:paraId="1D57170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afisate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orientative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aplica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confirmate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s-a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convenit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termen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impreuna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ridicare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magazin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maximum 3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confirmarii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11C167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caul in care pe Site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precizat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termen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prestate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maxim 10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zece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lucratoare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confirmarii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nu s-a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convenit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alt termen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impreuna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D972E7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Modalitati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:</w:t>
      </w:r>
    </w:p>
    <w:p w14:paraId="4BDE9DDD" w14:textId="77777777" w:rsidR="00C56A84" w:rsidRPr="00C56A84" w:rsidRDefault="00C56A84" w:rsidP="00C56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Bucuresti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Ilfov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relrezentant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Water Consulting SRL;</w:t>
      </w:r>
    </w:p>
    <w:p w14:paraId="365B132F" w14:textId="77777777" w:rsidR="00C56A84" w:rsidRPr="00C56A84" w:rsidRDefault="00C56A84" w:rsidP="00C56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firmele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curierat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Fan Courier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Cargus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EFBBB21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12.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Garantii</w:t>
      </w:r>
      <w:proofErr w:type="spellEnd"/>
    </w:p>
    <w:p w14:paraId="7A46BEA5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beneficiaza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legislatiei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vigoare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politicilor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provin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surse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autorizate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fiecare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70CC21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insotite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factura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certificat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certificatului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facturii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duce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Stergerea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(serial number S/N)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partiala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totala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duce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elibereaza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duplicate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certificatul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F7ED9D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tipuri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:</w:t>
      </w:r>
    </w:p>
    <w:p w14:paraId="10775BF5" w14:textId="77777777" w:rsidR="00C56A84" w:rsidRPr="00C56A84" w:rsidRDefault="00C56A84" w:rsidP="00C56A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)</w:t>
      </w:r>
    </w:p>
    <w:p w14:paraId="4E0F737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</w:p>
    <w:p w14:paraId="41CE3FB4" w14:textId="77777777" w:rsidR="00C56A84" w:rsidRPr="00C56A84" w:rsidRDefault="00C56A84" w:rsidP="00C56A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angajament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asumat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fata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costuri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suplimentare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restituire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reparare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inlocuire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corespunde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enuntate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declaratiile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referitoare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publicitatea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aferenta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2 ani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calculeaza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conform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449/2003.</w:t>
      </w:r>
    </w:p>
    <w:p w14:paraId="206EA632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persoanelor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juridice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au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perioada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12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indelungata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0-12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aducere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maxim 30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4FEAA2C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certificatelor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emise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reclamat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defect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perioada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trebuie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direct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apropiat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 xml:space="preserve">service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mentionat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certificat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autorizat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intreaga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rezolvarii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773AB98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13.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Transferul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proprietatii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bunurilor</w:t>
      </w:r>
      <w:proofErr w:type="spellEnd"/>
    </w:p>
    <w:p w14:paraId="2B8AD75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Proprietatea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asupra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transferata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locatia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indicata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intelegand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semnarea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documentului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transport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curier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semnarea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primire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factura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fiscala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efectuate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personalul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).</w:t>
      </w:r>
    </w:p>
    <w:p w14:paraId="0874C90E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14.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Raspundere</w:t>
      </w:r>
      <w:proofErr w:type="spellEnd"/>
    </w:p>
    <w:p w14:paraId="0351CF65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suferi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indeplinirii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sale conform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comenzii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livrare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special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acestora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48DF6B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precum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software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cadrul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modalitarea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gasesc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cat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implicite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inclusiv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limita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implicite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adaptarea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anumita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neincalcarea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53F681D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raspunderea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suspendarea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intreruperea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totalitate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partial.</w:t>
      </w:r>
    </w:p>
    <w:p w14:paraId="6C89D49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eforturile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rezonabile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asigura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acuratetea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diligentele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omisiunile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repede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aparitia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inadvertente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omisiuni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minore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majore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incidentale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incluzand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limita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profit,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bunuri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incorporale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din: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Site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aspect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legatura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caracter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reprezinta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mijloc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reclama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interpretat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oferta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anumite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specialitate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EAE47B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descarcate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dispozitie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anumit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scop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incalcarea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treia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problema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disfunctionalitate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retelelor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liniilor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telefonice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sistemelor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internet online,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serverelor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furnizorilor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internet,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echipamentelor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calculatoarelor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programelor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oricarui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element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cauza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stricaciuni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computerelor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personale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F028980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rezerva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interzica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opreasca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temporar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permanent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asumarea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schimbari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intra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vigoare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lor pe Site.</w:t>
      </w:r>
    </w:p>
    <w:p w14:paraId="1F61F91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foloseasca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lor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risc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niciun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daune-interese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cauzate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Site-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C9E08D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concentratiilor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parametrii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potabila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determina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care s-a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supusa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potabila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improprie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scopuri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5C57134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doar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parametrii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indicati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Client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responsabil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consumul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scopuri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sursa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care s-a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conduce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efecte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negative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tip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pierderi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natura.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Precizia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varia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functie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multi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factori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limitata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la: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instructiunilor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depozitarea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igiena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recipientului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determinare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incadrate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marja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echipamentului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determinare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294969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parametrilor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indicati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Client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Comanda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fotocolorimetru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multiparametru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model HI83399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marca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Hanna Instruments.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Aparatul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detector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referinta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obiectiv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focalizare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elimina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erorile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cauzate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schimbarile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sursei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lumina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imperfectiunile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sticla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aparat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programati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40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parametri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cheie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potabile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uzate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73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metode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diferite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acopera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domenii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masurare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multiple.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Parametrii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reziduale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includ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COD,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azot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total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fosfor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total, care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importante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monitorizarea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3962936C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Rezultatele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reflecta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valoarea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indicatorilor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solicitati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Client a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baza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cum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furnizata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Client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pot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extinse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trebuie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extinse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intreaga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sursa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apa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s-a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prelevat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proba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testata.</w:t>
      </w:r>
    </w:p>
    <w:p w14:paraId="15BE6B4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testarilor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rezultate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descarcate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pe Site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dispozitia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garantii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anumit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scop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incalcarea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treia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parti.</w:t>
      </w:r>
    </w:p>
    <w:p w14:paraId="452662DA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15.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Scrierea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de review-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uri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comentarii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intrebari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raspunsuri</w:t>
      </w:r>
      <w:proofErr w:type="spellEnd"/>
    </w:p>
    <w:p w14:paraId="6CAB19C9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inregistrarii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anumit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Review/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Comentariu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Intrebare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Clientii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acorda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licenta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neexclusiva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perpetuua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irevocabila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nelimitata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teritorial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reproduce,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modifica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adapta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publica, traduce,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distribui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gram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</w:t>
      </w:r>
      <w:proofErr w:type="gram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afisa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7B0936FE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Fiecare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/Client/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Cumparator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momentul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inscrierii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Review/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Comentariu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Intrebare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angajeaza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urmatoarele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reguli:</w:t>
      </w:r>
    </w:p>
    <w:p w14:paraId="2B8F9B98" w14:textId="77777777" w:rsidR="00C56A84" w:rsidRPr="00C56A84" w:rsidRDefault="00C56A84" w:rsidP="00C56A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foloseasca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un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limbaj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civilizat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concludent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corespunzator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neofensator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pot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jigni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afecta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,</w:t>
      </w:r>
    </w:p>
    <w:p w14:paraId="3F50F0A8" w14:textId="77777777" w:rsidR="00C56A84" w:rsidRPr="00C56A84" w:rsidRDefault="00C56A84" w:rsidP="00C56A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asigure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introduse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sunt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realiste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neinselatoare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autor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marca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comerciala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licenta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proprietate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intimitate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,</w:t>
      </w:r>
    </w:p>
    <w:p w14:paraId="1F2D4017" w14:textId="77777777" w:rsidR="00C56A84" w:rsidRPr="00C56A84" w:rsidRDefault="00C56A84" w:rsidP="00C56A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incerce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fraudarea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serviciilor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dispozitie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inscrie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Review-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Comentarii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Intrebari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Raspunsuri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materiale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natura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publicitara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,</w:t>
      </w:r>
    </w:p>
    <w:p w14:paraId="26006AC7" w14:textId="77777777" w:rsidR="00C56A84" w:rsidRPr="00C56A84" w:rsidRDefault="00C56A84" w:rsidP="00C56A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utilizeze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Review-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Comentariul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Intrebarea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mijloc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acest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contact 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inscrise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Site.</w:t>
      </w:r>
    </w:p>
    <w:p w14:paraId="790D2583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Fiecare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Review/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Comentariu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Intrebare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examinat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determina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incalca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Termenii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conditiile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generale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Textele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alt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continut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introdus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eliminate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08650EE6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16.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Prelucrarea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datelor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caracter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personal</w:t>
      </w:r>
    </w:p>
    <w:p w14:paraId="27F94E38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Politica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confidentialitate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"https://dedurizareapa.ro/politica-de-confidentialitate/"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prelucrarea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caracter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personal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integranta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document.</w:t>
      </w:r>
    </w:p>
    <w:p w14:paraId="223A8AD2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17.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Fololsirea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cookie-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urilor</w:t>
      </w:r>
      <w:proofErr w:type="spellEnd"/>
    </w:p>
    <w:p w14:paraId="3AEC50EA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Politica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cookies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"https://dedurizareapa.ro/politica-privind-cookies/"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face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integranta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document.</w:t>
      </w:r>
    </w:p>
    <w:p w14:paraId="16E8E472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18.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Forta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majora</w:t>
      </w:r>
    </w:p>
    <w:p w14:paraId="7F90AF2B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din parti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raspunzatoare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neexecutarea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obligatiilor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sale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astfel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neexecutare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termen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/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mod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corespunzator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total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partial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datorata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unui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eveniment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majora.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Forta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majora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evenimentul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imprevizibil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afara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controlului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care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evitat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6C9D08F1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Daca in termen de 15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cincisprezece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zile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la data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producerii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respectivul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eveniment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inceteaza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fiecare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parte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avea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notifice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celeilalte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parti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incetarea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plin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contractului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vreuna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dintre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pretinde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celeilalte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alte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daune-interese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F6CFD5C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19.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Legea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aplicabila</w:t>
      </w:r>
      <w:proofErr w:type="spellEnd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 xml:space="preserve"> – </w:t>
      </w:r>
      <w:proofErr w:type="spellStart"/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jurisdictia</w:t>
      </w:r>
      <w:proofErr w:type="spellEnd"/>
    </w:p>
    <w:p w14:paraId="73409D5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Prezentul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contract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este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supus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romane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.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Eventualele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litigii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rezolva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amiabila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sau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cazul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care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aceasta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nu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fi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posibila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de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instantele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judecatoresti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romane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competente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10E11A87" w14:textId="77777777" w:rsidR="00C56A84" w:rsidRPr="00C56A84" w:rsidRDefault="00C56A84" w:rsidP="00C56A8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Incepand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data de 15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februarie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2016,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conformitate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legislatia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comunitara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in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vigoare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raportata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implementarea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platformei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comunitare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SOL (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solutionarea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litigiilor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),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accesa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platforma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"https://ec.europa.eu/consumers/odr/main/index.cfm?event=main.home2.show&amp;lng=RO"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26C373B4" w14:textId="77777777" w:rsidR="00C56A84" w:rsidRPr="00C56A84" w:rsidRDefault="00C56A84" w:rsidP="00C56A84">
      <w:pPr>
        <w:shd w:val="clear" w:color="auto" w:fill="FFFFFF"/>
        <w:spacing w:before="550" w:after="130" w:line="240" w:lineRule="auto"/>
        <w:outlineLvl w:val="1"/>
        <w:rPr>
          <w:rFonts w:ascii="Helvetica" w:eastAsia="Times New Roman" w:hAnsi="Helvetica" w:cs="Helvetica"/>
          <w:color w:val="0A0A0A"/>
          <w:sz w:val="54"/>
          <w:szCs w:val="54"/>
        </w:rPr>
      </w:pPr>
      <w:r w:rsidRPr="00C56A84">
        <w:rPr>
          <w:rFonts w:ascii="Helvetica" w:eastAsia="Times New Roman" w:hAnsi="Helvetica" w:cs="Helvetica"/>
          <w:color w:val="0A0A0A"/>
          <w:sz w:val="54"/>
          <w:szCs w:val="54"/>
        </w:rPr>
        <w:t>20. Contact</w:t>
      </w:r>
    </w:p>
    <w:p w14:paraId="333A7EE2" w14:textId="77777777" w:rsidR="00C56A84" w:rsidRPr="00C56A84" w:rsidRDefault="00C56A84" w:rsidP="00C56A8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informatii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suplimentare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considerati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necesare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pentru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sesizari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recomandari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reclamatii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exprimarea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optiunii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dumneavoastra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cu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privire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la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drepturile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pe care le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detine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, 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puteti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contacta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oricand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folosind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formularul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online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si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datele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 xml:space="preserve"> 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disponibile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 </w:t>
      </w:r>
      <w:proofErr w:type="spellStart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begin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instrText xml:space="preserve"> HYPERLINK "https://dedurizareapa.ro/contact/" </w:instrText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separate"/>
      </w:r>
      <w:r w:rsidRPr="00C56A84">
        <w:rPr>
          <w:rFonts w:ascii="Helvetica" w:eastAsia="Times New Roman" w:hAnsi="Helvetica" w:cs="Helvetica"/>
          <w:color w:val="1EBCBC"/>
          <w:sz w:val="27"/>
          <w:szCs w:val="27"/>
          <w:u w:val="single"/>
        </w:rPr>
        <w:t>aici</w:t>
      </w:r>
      <w:proofErr w:type="spellEnd"/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fldChar w:fldCharType="end"/>
      </w:r>
      <w:r w:rsidRPr="00C56A84">
        <w:rPr>
          <w:rFonts w:ascii="Helvetica" w:eastAsia="Times New Roman" w:hAnsi="Helvetica" w:cs="Helvetica"/>
          <w:color w:val="0A0A0A"/>
          <w:sz w:val="27"/>
          <w:szCs w:val="27"/>
        </w:rPr>
        <w:t>.</w:t>
      </w:r>
    </w:p>
    <w:p w14:paraId="55DA556F" w14:textId="77777777" w:rsidR="004B522A" w:rsidRDefault="004B522A"/>
    <w:sectPr w:rsidR="004B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555"/>
    <w:multiLevelType w:val="multilevel"/>
    <w:tmpl w:val="55BC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6C1E"/>
    <w:multiLevelType w:val="multilevel"/>
    <w:tmpl w:val="37A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E4B02"/>
    <w:multiLevelType w:val="multilevel"/>
    <w:tmpl w:val="7C1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A6170"/>
    <w:multiLevelType w:val="multilevel"/>
    <w:tmpl w:val="8AF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527A5"/>
    <w:multiLevelType w:val="multilevel"/>
    <w:tmpl w:val="5E8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302A2"/>
    <w:multiLevelType w:val="multilevel"/>
    <w:tmpl w:val="50F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968A2"/>
    <w:multiLevelType w:val="multilevel"/>
    <w:tmpl w:val="D5F6E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459540">
    <w:abstractNumId w:val="2"/>
  </w:num>
  <w:num w:numId="2" w16cid:durableId="1302462662">
    <w:abstractNumId w:val="5"/>
  </w:num>
  <w:num w:numId="3" w16cid:durableId="1764454892">
    <w:abstractNumId w:val="0"/>
  </w:num>
  <w:num w:numId="4" w16cid:durableId="779952334">
    <w:abstractNumId w:val="1"/>
  </w:num>
  <w:num w:numId="5" w16cid:durableId="885675135">
    <w:abstractNumId w:val="3"/>
  </w:num>
  <w:num w:numId="6" w16cid:durableId="1677687773">
    <w:abstractNumId w:val="6"/>
  </w:num>
  <w:num w:numId="7" w16cid:durableId="321355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30"/>
    <w:rsid w:val="000B5830"/>
    <w:rsid w:val="004B522A"/>
    <w:rsid w:val="00C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974B"/>
  <w15:chartTrackingRefBased/>
  <w15:docId w15:val="{92FD49FC-37D8-4A21-8D9B-E914FD4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6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6A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A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5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durizarea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4589</Words>
  <Characters>26159</Characters>
  <Application>Microsoft Office Word</Application>
  <DocSecurity>0</DocSecurity>
  <Lines>217</Lines>
  <Paragraphs>61</Paragraphs>
  <ScaleCrop>false</ScaleCrop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Davidson</dc:creator>
  <cp:keywords/>
  <dc:description/>
  <cp:lastModifiedBy>Kevin Davidson</cp:lastModifiedBy>
  <cp:revision>2</cp:revision>
  <dcterms:created xsi:type="dcterms:W3CDTF">2023-06-07T09:39:00Z</dcterms:created>
  <dcterms:modified xsi:type="dcterms:W3CDTF">2023-06-07T09:41:00Z</dcterms:modified>
</cp:coreProperties>
</file>