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73" w:rsidRPr="006C6373" w:rsidRDefault="006C6373" w:rsidP="006C6373">
      <w:pPr>
        <w:shd w:val="clear" w:color="auto" w:fill="FFFFFF"/>
        <w:spacing w:after="0" w:line="240" w:lineRule="auto"/>
        <w:textAlignment w:val="baseline"/>
        <w:outlineLvl w:val="2"/>
        <w:rPr>
          <w:rFonts w:ascii="Source Sans Pro" w:eastAsia="Times New Roman" w:hAnsi="Source Sans Pro" w:cs="Times New Roman"/>
          <w:b/>
          <w:bCs/>
          <w:caps/>
          <w:color w:val="555454"/>
          <w:sz w:val="24"/>
          <w:szCs w:val="24"/>
        </w:rPr>
      </w:pPr>
      <w:r w:rsidRPr="006C6373">
        <w:rPr>
          <w:rFonts w:ascii="inherit" w:eastAsia="Times New Roman" w:hAnsi="inherit" w:cs="Times New Roman"/>
          <w:b/>
          <w:bCs/>
          <w:caps/>
          <w:color w:val="F5A623"/>
          <w:sz w:val="24"/>
          <w:szCs w:val="24"/>
          <w:bdr w:val="none" w:sz="0" w:space="0" w:color="auto" w:frame="1"/>
        </w:rPr>
        <w:t>I. COMENZI</w:t>
      </w:r>
    </w:p>
    <w:p w:rsidR="006C6373" w:rsidRPr="006C6373" w:rsidRDefault="006C6373" w:rsidP="006C6373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1. </w:t>
      </w:r>
      <w:proofErr w:type="gram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Cum</w:t>
      </w:r>
      <w:proofErr w:type="gram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plasez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o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comandă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?</w:t>
      </w:r>
    </w:p>
    <w:p w:rsidR="006C6373" w:rsidRPr="006C6373" w:rsidRDefault="006C6373" w:rsidP="006C6373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</w:rPr>
      </w:pP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Plasarea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comenzilor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se face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apăsând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butonul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 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Comandă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 (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butonul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galben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).</w:t>
      </w:r>
    </w:p>
    <w:p w:rsidR="006C6373" w:rsidRPr="006C6373" w:rsidRDefault="006C6373" w:rsidP="006C637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1"/>
          <w:szCs w:val="21"/>
        </w:rPr>
      </w:pPr>
      <w:proofErr w:type="spellStart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alege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cantitatea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și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mărimea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(în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cazul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produselor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textile);</w:t>
      </w:r>
    </w:p>
    <w:p w:rsidR="006C6373" w:rsidRPr="006C6373" w:rsidRDefault="006C6373" w:rsidP="006C637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1"/>
          <w:szCs w:val="21"/>
        </w:rPr>
      </w:pPr>
      <w:proofErr w:type="spellStart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alege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metoda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plată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din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următoarele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metode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plată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: 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Numerar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sau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ramburs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, </w:t>
      </w:r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Online cu card</w:t>
      </w:r>
      <w:r w:rsidRPr="006C6373">
        <w:rPr>
          <w:rFonts w:ascii="inherit" w:eastAsia="Times New Roman" w:hAnsi="inherit" w:cs="Times New Roman"/>
          <w:sz w:val="21"/>
          <w:szCs w:val="21"/>
        </w:rPr>
        <w:t> 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sau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 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Ordin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plată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;</w:t>
      </w:r>
    </w:p>
    <w:p w:rsidR="006C6373" w:rsidRPr="006C6373" w:rsidRDefault="006C6373" w:rsidP="006C637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1"/>
          <w:szCs w:val="21"/>
        </w:rPr>
      </w:pPr>
      <w:proofErr w:type="spellStart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dacă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aveți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mai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multe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produse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în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coș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veți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putea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alege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dacă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se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vor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trimite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împreună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sau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separat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;</w:t>
      </w:r>
    </w:p>
    <w:p w:rsidR="006C6373" w:rsidRPr="006C6373" w:rsidRDefault="006C6373" w:rsidP="006C6373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</w:rPr>
      </w:pP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Dacă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totuși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sunteți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persoană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juridică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și </w:t>
      </w:r>
      <w:proofErr w:type="spellStart"/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vă</w:t>
      </w:r>
      <w:proofErr w:type="spellEnd"/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interesează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o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ofertă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personalizată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care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includă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și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costurile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personalizare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trebuie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accesați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butonul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 </w:t>
      </w:r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Cere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ofertă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.</w:t>
      </w:r>
    </w:p>
    <w:p w:rsidR="006C6373" w:rsidRPr="006C6373" w:rsidRDefault="006C6373" w:rsidP="006C6373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6C6373">
        <w:rPr>
          <w:rFonts w:ascii="inherit" w:eastAsia="Times New Roman" w:hAnsi="inherit" w:cs="Times New Roman"/>
          <w:b/>
          <w:bCs/>
          <w:noProof/>
          <w:sz w:val="21"/>
          <w:szCs w:val="21"/>
          <w:bdr w:val="none" w:sz="0" w:space="0" w:color="auto" w:frame="1"/>
        </w:rPr>
        <w:drawing>
          <wp:inline distT="0" distB="0" distL="0" distR="0">
            <wp:extent cx="3528060" cy="2377440"/>
            <wp:effectExtent l="0" t="0" r="0" b="3810"/>
            <wp:docPr id="1" name="Picture 1" descr="Cum plasez o comandă de produse promoționale pe Quick Pr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m plasez o comandă de produse promoționale pe Quick Prom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373" w:rsidRPr="006C6373" w:rsidRDefault="006C6373" w:rsidP="006C6373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</w:rPr>
      </w:pP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Dacă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nu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sunteți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siguri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produsul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se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potrivește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campaniei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dvs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.,</w:t>
      </w:r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este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bine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cereți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o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mostră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accesând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butonul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 </w:t>
      </w:r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Cere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mostră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.</w:t>
      </w:r>
    </w:p>
    <w:p w:rsidR="006C6373" w:rsidRPr="006C6373" w:rsidRDefault="006C6373" w:rsidP="006C6373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2. Ce se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întâmplă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după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ce</w:t>
      </w:r>
      <w:proofErr w:type="spellEnd"/>
      <w:proofErr w:type="gram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am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plasat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o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comandă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?</w:t>
      </w:r>
    </w:p>
    <w:p w:rsidR="006C6373" w:rsidRPr="006C6373" w:rsidRDefault="006C6373" w:rsidP="006C6373">
      <w:pPr>
        <w:shd w:val="clear" w:color="auto" w:fill="FFFFFF"/>
        <w:spacing w:after="240" w:line="270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</w:rPr>
      </w:pP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Odată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ce</w:t>
      </w:r>
      <w:proofErr w:type="spellEnd"/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plasat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o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comandă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,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veți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primi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imediat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o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confirmare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a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comenzii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cu un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număr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înregistrare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. La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scurt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timp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veți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fi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contactat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telefonic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sau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prin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email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departamentul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vânzări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, care se </w:t>
      </w:r>
      <w:proofErr w:type="spellStart"/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va</w:t>
      </w:r>
      <w:proofErr w:type="spellEnd"/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ocupa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comanda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dvs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.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Experții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noștri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produsele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promoționale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vor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verifica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comanda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dvs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.,</w:t>
      </w:r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vor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face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sugestii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,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vor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confirma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data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livrare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și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vor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verifica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simularea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comandă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în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cazul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în care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doriți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acest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lucru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.</w:t>
      </w:r>
    </w:p>
    <w:p w:rsidR="006C6373" w:rsidRPr="006C6373" w:rsidRDefault="006C6373" w:rsidP="006C6373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</w:rPr>
      </w:pPr>
      <w:proofErr w:type="spellStart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Simularea</w:t>
      </w:r>
      <w:proofErr w:type="spellEnd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comandă</w:t>
      </w:r>
      <w:proofErr w:type="spellEnd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este</w:t>
      </w:r>
      <w:proofErr w:type="spellEnd"/>
      <w:proofErr w:type="gramEnd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gratuită</w:t>
      </w:r>
      <w:proofErr w:type="spellEnd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!</w:t>
      </w:r>
    </w:p>
    <w:p w:rsidR="006C6373" w:rsidRPr="006C6373" w:rsidRDefault="006C6373" w:rsidP="006C6373">
      <w:pPr>
        <w:shd w:val="clear" w:color="auto" w:fill="FFFFFF"/>
        <w:spacing w:after="240" w:line="270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</w:rPr>
      </w:pP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Dacă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aveți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un artwork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care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vreți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-l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folosiți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pentru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comanda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dvs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.,</w:t>
      </w:r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comunicați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-i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consultantului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vânzări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acest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lucru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.</w:t>
      </w:r>
    </w:p>
    <w:p w:rsidR="006C6373" w:rsidRPr="006C6373" w:rsidRDefault="006C6373" w:rsidP="006C6373">
      <w:pPr>
        <w:shd w:val="clear" w:color="auto" w:fill="FFFFFF"/>
        <w:spacing w:after="240" w:line="270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</w:rPr>
      </w:pP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Pentru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fiecare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comandă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se face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simulare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comandă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(proof) care se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trimite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împreună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cu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confirmarea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comandă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.</w:t>
      </w:r>
    </w:p>
    <w:p w:rsidR="006C6373" w:rsidRPr="006C6373" w:rsidRDefault="006C6373" w:rsidP="006C6373">
      <w:pPr>
        <w:shd w:val="clear" w:color="auto" w:fill="FFFFFF"/>
        <w:spacing w:after="240" w:line="270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</w:rPr>
      </w:pP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Pentru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fiecare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comandă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se face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simulare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comandă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(proof) care se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trimite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împreună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cu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confirmarea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comandă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.</w:t>
      </w:r>
    </w:p>
    <w:p w:rsidR="006C6373" w:rsidRPr="006C6373" w:rsidRDefault="006C6373" w:rsidP="006C6373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</w:rPr>
      </w:pPr>
      <w:proofErr w:type="spellStart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Țineți</w:t>
      </w:r>
      <w:proofErr w:type="spellEnd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minte</w:t>
      </w:r>
      <w:proofErr w:type="spellEnd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 xml:space="preserve">! </w:t>
      </w:r>
      <w:proofErr w:type="spellStart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Nimic</w:t>
      </w:r>
      <w:proofErr w:type="spellEnd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 xml:space="preserve"> nu </w:t>
      </w:r>
      <w:proofErr w:type="spellStart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intră</w:t>
      </w:r>
      <w:proofErr w:type="spellEnd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 xml:space="preserve"> în </w:t>
      </w:r>
      <w:proofErr w:type="spellStart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producție</w:t>
      </w:r>
      <w:proofErr w:type="spellEnd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fără</w:t>
      </w:r>
      <w:proofErr w:type="spellEnd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aprobarea</w:t>
      </w:r>
      <w:proofErr w:type="spellEnd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dvs</w:t>
      </w:r>
      <w:proofErr w:type="spellEnd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!</w:t>
      </w:r>
    </w:p>
    <w:p w:rsidR="006C6373" w:rsidRPr="006C6373" w:rsidRDefault="006C6373" w:rsidP="006C6373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3. </w:t>
      </w:r>
      <w:proofErr w:type="gram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Cum</w:t>
      </w:r>
      <w:proofErr w:type="gram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plasez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o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comandă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?</w:t>
      </w:r>
    </w:p>
    <w:p w:rsidR="006C6373" w:rsidRPr="006C6373" w:rsidRDefault="006C6373" w:rsidP="006C6373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</w:rPr>
      </w:pP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Comanda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se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poate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plăti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Numerar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sau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ramburs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, </w:t>
      </w:r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Online</w:t>
      </w:r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 cu card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sau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Ordin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plată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.</w:t>
      </w:r>
    </w:p>
    <w:p w:rsidR="006C6373" w:rsidRPr="006C6373" w:rsidRDefault="006C6373" w:rsidP="006C6373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4. Care </w:t>
      </w:r>
      <w:proofErr w:type="spellStart"/>
      <w:proofErr w:type="gram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este</w:t>
      </w:r>
      <w:proofErr w:type="spellEnd"/>
      <w:proofErr w:type="gram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politica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retur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?</w:t>
      </w:r>
    </w:p>
    <w:p w:rsidR="006C6373" w:rsidRPr="006C6373" w:rsidRDefault="006C6373" w:rsidP="006C6373">
      <w:pPr>
        <w:shd w:val="clear" w:color="auto" w:fill="FFFFFF"/>
        <w:spacing w:after="240" w:line="270" w:lineRule="atLeast"/>
        <w:textAlignment w:val="baseline"/>
        <w:rPr>
          <w:rFonts w:ascii="inherit" w:eastAsia="Times New Roman" w:hAnsi="inherit" w:cs="Times New Roman"/>
          <w:sz w:val="21"/>
          <w:szCs w:val="21"/>
        </w:rPr>
      </w:pP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Returul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produselor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livrate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către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S.C. QUICK PROMO S.R.L. se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poate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face în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urma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unei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notificări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scrise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în care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dvs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. </w:t>
      </w:r>
      <w:proofErr w:type="spellStart"/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precizați</w:t>
      </w:r>
      <w:proofErr w:type="spellEnd"/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motivul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returnării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și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îndepliniți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în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același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timp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următoarele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condiții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:</w:t>
      </w:r>
    </w:p>
    <w:p w:rsidR="006C6373" w:rsidRPr="006C6373" w:rsidRDefault="006C6373" w:rsidP="006C6373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a.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Clientul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a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renunțat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la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cumpărarea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produselor</w:t>
      </w:r>
      <w:proofErr w:type="spellEnd"/>
    </w:p>
    <w:p w:rsidR="006C6373" w:rsidRPr="006C6373" w:rsidRDefault="006C6373" w:rsidP="006C6373">
      <w:pPr>
        <w:shd w:val="clear" w:color="auto" w:fill="FFFFFF"/>
        <w:spacing w:after="240" w:line="270" w:lineRule="atLeast"/>
        <w:textAlignment w:val="baseline"/>
        <w:rPr>
          <w:rFonts w:ascii="inherit" w:eastAsia="Times New Roman" w:hAnsi="inherit" w:cs="Times New Roman"/>
          <w:sz w:val="21"/>
          <w:szCs w:val="21"/>
        </w:rPr>
      </w:pP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lastRenderedPageBreak/>
        <w:t>Produsele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achiziționate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la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distanță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pot fi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returnate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către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client, în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conformitate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cu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dispozițiile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OG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nr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. </w:t>
      </w:r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130/2000</w:t>
      </w:r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privind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protecția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consumatorilor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la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încheierea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și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executarea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contractelor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la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distanță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, cu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modificările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și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completările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ulterioare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.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Renunțarea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la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cumpărare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este</w:t>
      </w:r>
      <w:proofErr w:type="spellEnd"/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aplicabilă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doar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în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cazul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clienților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persoane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fizice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.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Astfel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,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clienții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au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dreptul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notifice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în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scris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S.C. QUICK PROMO S.R.L.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renunță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la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cumpărare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,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fără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penalități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și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fără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invocarea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unui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motiv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, în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termen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10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zile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lucrătoare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la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primirea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produselor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. În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acest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caz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,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cheltuielile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returnare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a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produselor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vor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fi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suportate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către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client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iar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rambursarea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contravalorii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produselor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se </w:t>
      </w:r>
      <w:proofErr w:type="spellStart"/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va</w:t>
      </w:r>
      <w:proofErr w:type="spellEnd"/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 face de S.C. QUICK PROMO S.R.L., în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termen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cel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mult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30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zile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la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returul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produselor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.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Adresa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la care se pot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returna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produsele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este</w:t>
      </w:r>
      <w:proofErr w:type="spellEnd"/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următoarea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: Str.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Barajului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, Bl.77,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Sc.C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, Ap.10,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oraș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Bicaz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, Jud.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Neamț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.</w:t>
      </w:r>
    </w:p>
    <w:p w:rsidR="006C6373" w:rsidRPr="006C6373" w:rsidRDefault="006C6373" w:rsidP="006C6373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NOTĂ:</w:t>
      </w:r>
      <w:r w:rsidRPr="006C6373">
        <w:rPr>
          <w:rFonts w:ascii="inherit" w:eastAsia="Times New Roman" w:hAnsi="inherit" w:cs="Times New Roman"/>
          <w:sz w:val="21"/>
          <w:szCs w:val="21"/>
        </w:rPr>
        <w:t> 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Produsele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trebuie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returnate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client în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aceeași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stare în care au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fost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livrate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, în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ambalajul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original și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împreună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cu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toate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accesoriile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, cu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etichetele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intacte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și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documentele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care au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însoțit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produsele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și </w:t>
      </w:r>
      <w:proofErr w:type="spellStart"/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să</w:t>
      </w:r>
      <w:proofErr w:type="spellEnd"/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prezinte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marcajele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care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atestă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originalitatea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produselor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.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Expedierea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returului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se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face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prin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intermediul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aceluiași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serviciu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curierat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prin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care au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fost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livrate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produsele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catre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S.C. QUICK PROMO </w:t>
      </w:r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S.R.L..</w:t>
      </w:r>
      <w:proofErr w:type="gramEnd"/>
    </w:p>
    <w:p w:rsidR="006C6373" w:rsidRPr="006C6373" w:rsidRDefault="006C6373" w:rsidP="006C6373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b.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Produsele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au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fost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livrate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greșit</w:t>
      </w:r>
      <w:proofErr w:type="spellEnd"/>
    </w:p>
    <w:p w:rsidR="006C6373" w:rsidRPr="006C6373" w:rsidRDefault="006C6373" w:rsidP="006C6373">
      <w:pPr>
        <w:shd w:val="clear" w:color="auto" w:fill="FFFFFF"/>
        <w:spacing w:after="240" w:line="270" w:lineRule="atLeast"/>
        <w:textAlignment w:val="baseline"/>
        <w:rPr>
          <w:rFonts w:ascii="inherit" w:eastAsia="Times New Roman" w:hAnsi="inherit" w:cs="Times New Roman"/>
          <w:sz w:val="21"/>
          <w:szCs w:val="21"/>
        </w:rPr>
      </w:pP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Dacă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produsele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au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fost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livrate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greșit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rugăm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anunțați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cât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mai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repede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în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scris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, la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adresa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office[</w:t>
      </w:r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at]quickpromo.ro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adresele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email de la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secțiunea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Contact.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Produsul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livrat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greșit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va</w:t>
      </w:r>
      <w:proofErr w:type="spellEnd"/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 fi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înlocuit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.</w:t>
      </w:r>
    </w:p>
    <w:p w:rsidR="006C6373" w:rsidRPr="006C6373" w:rsidRDefault="006C6373" w:rsidP="006C6373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sz w:val="21"/>
          <w:szCs w:val="21"/>
        </w:rPr>
      </w:pPr>
      <w:proofErr w:type="spellStart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Produsele</w:t>
      </w:r>
      <w:proofErr w:type="spellEnd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 xml:space="preserve"> care au </w:t>
      </w:r>
      <w:proofErr w:type="spellStart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fost</w:t>
      </w:r>
      <w:proofErr w:type="spellEnd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personalizate</w:t>
      </w:r>
      <w:proofErr w:type="spellEnd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 xml:space="preserve"> nu </w:t>
      </w:r>
      <w:proofErr w:type="spellStart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mai</w:t>
      </w:r>
      <w:proofErr w:type="spellEnd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fac</w:t>
      </w:r>
      <w:proofErr w:type="spellEnd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obiectul</w:t>
      </w:r>
      <w:proofErr w:type="spellEnd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unui</w:t>
      </w:r>
      <w:proofErr w:type="spellEnd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retur</w:t>
      </w:r>
      <w:proofErr w:type="spellEnd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deoarece</w:t>
      </w:r>
      <w:proofErr w:type="spellEnd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acestea</w:t>
      </w:r>
      <w:proofErr w:type="spellEnd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 xml:space="preserve"> au </w:t>
      </w:r>
      <w:proofErr w:type="spellStart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primit</w:t>
      </w:r>
      <w:proofErr w:type="spellEnd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acordul</w:t>
      </w:r>
      <w:proofErr w:type="spellEnd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inițial</w:t>
      </w:r>
      <w:proofErr w:type="spellEnd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personalizare</w:t>
      </w:r>
      <w:proofErr w:type="spellEnd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 xml:space="preserve"> din </w:t>
      </w:r>
      <w:proofErr w:type="spellStart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partea</w:t>
      </w:r>
      <w:proofErr w:type="spellEnd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clientului</w:t>
      </w:r>
      <w:proofErr w:type="spellEnd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 xml:space="preserve"> la </w:t>
      </w:r>
      <w:proofErr w:type="spellStart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momentului</w:t>
      </w:r>
      <w:proofErr w:type="spellEnd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comenzii</w:t>
      </w:r>
      <w:proofErr w:type="spellEnd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 xml:space="preserve"> și nu </w:t>
      </w:r>
      <w:proofErr w:type="spellStart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mai</w:t>
      </w:r>
      <w:proofErr w:type="spellEnd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 xml:space="preserve"> pot fi </w:t>
      </w:r>
      <w:proofErr w:type="spellStart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valorificate</w:t>
      </w:r>
      <w:proofErr w:type="spellEnd"/>
      <w:r w:rsidRPr="006C6373">
        <w:rPr>
          <w:rFonts w:ascii="inherit" w:eastAsia="Times New Roman" w:hAnsi="inherit" w:cs="Times New Roman"/>
          <w:b/>
          <w:bCs/>
          <w:i/>
          <w:iCs/>
          <w:sz w:val="21"/>
          <w:szCs w:val="21"/>
          <w:bdr w:val="none" w:sz="0" w:space="0" w:color="auto" w:frame="1"/>
        </w:rPr>
        <w:t>.</w:t>
      </w:r>
    </w:p>
    <w:p w:rsidR="006C6373" w:rsidRPr="006C6373" w:rsidRDefault="006C6373" w:rsidP="006C6373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5. Ce se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întâmplă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dacă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am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primit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mai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multe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sau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mai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puține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produse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?</w:t>
      </w:r>
      <w:proofErr w:type="gramEnd"/>
    </w:p>
    <w:p w:rsidR="006C6373" w:rsidRPr="006C6373" w:rsidRDefault="006C6373" w:rsidP="006C6373">
      <w:pPr>
        <w:shd w:val="clear" w:color="auto" w:fill="FFFFFF"/>
        <w:spacing w:after="240" w:line="270" w:lineRule="atLeast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6C6373">
        <w:rPr>
          <w:rFonts w:ascii="inherit" w:eastAsia="Times New Roman" w:hAnsi="inherit" w:cs="Times New Roman"/>
          <w:sz w:val="21"/>
          <w:szCs w:val="21"/>
        </w:rPr>
        <w:t xml:space="preserve">În mod normal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suntem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responsabili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pentru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comenzi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care au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mai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multe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/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mai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puține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produse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solicitate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. În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eventualitatea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în care </w:t>
      </w:r>
      <w:proofErr w:type="spellStart"/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vă</w:t>
      </w:r>
      <w:proofErr w:type="spellEnd"/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trimitem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din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greșeală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mai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puține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produse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veți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plăti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doar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cantitatea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produse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primită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.</w:t>
      </w:r>
    </w:p>
    <w:p w:rsidR="006C6373" w:rsidRPr="006C6373" w:rsidRDefault="006C6373" w:rsidP="006C6373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</w:rPr>
      </w:pPr>
      <w:proofErr w:type="gram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6. Pot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să</w:t>
      </w:r>
      <w:proofErr w:type="spellEnd"/>
      <w:proofErr w:type="gram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-mi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anulez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sau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să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-mi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schimb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cantitatea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din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comandă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?</w:t>
      </w:r>
    </w:p>
    <w:p w:rsidR="006C6373" w:rsidRPr="006C6373" w:rsidRDefault="006C6373" w:rsidP="006C6373">
      <w:pPr>
        <w:shd w:val="clear" w:color="auto" w:fill="FFFFFF"/>
        <w:spacing w:after="240" w:line="270" w:lineRule="atLeast"/>
        <w:textAlignment w:val="baseline"/>
        <w:rPr>
          <w:rFonts w:ascii="inherit" w:eastAsia="Times New Roman" w:hAnsi="inherit" w:cs="Times New Roman"/>
          <w:sz w:val="21"/>
          <w:szCs w:val="21"/>
        </w:rPr>
      </w:pP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Puteți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anula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comanda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oricând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până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ea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să</w:t>
      </w:r>
      <w:proofErr w:type="spellEnd"/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intre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în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producție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.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Odată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produsele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au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fost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personalizate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cu logo-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ul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dvs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.,</w:t>
      </w:r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 nu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mai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acceptăm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anularea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comenzilor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.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Dacă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vreți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schimbați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cantitatea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sau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produsele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din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comanda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dvs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.,</w:t>
      </w:r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rugăm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apelați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consultantul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vânzări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care s-a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ocupat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dvs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.</w:t>
      </w:r>
    </w:p>
    <w:p w:rsidR="006C6373" w:rsidRPr="006C6373" w:rsidRDefault="006C6373" w:rsidP="006C6373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7. Pot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să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primesc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o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simulare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comandă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(proof)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înainte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ca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comanda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să</w:t>
      </w:r>
      <w:proofErr w:type="spellEnd"/>
      <w:proofErr w:type="gram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intre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în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producție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?</w:t>
      </w:r>
    </w:p>
    <w:p w:rsidR="006C6373" w:rsidRPr="006C6373" w:rsidRDefault="006C6373" w:rsidP="006C6373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6C6373">
        <w:rPr>
          <w:rFonts w:ascii="inherit" w:eastAsia="Times New Roman" w:hAnsi="inherit" w:cs="Times New Roman"/>
          <w:sz w:val="21"/>
          <w:szCs w:val="21"/>
        </w:rPr>
        <w:t xml:space="preserve">Da,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fiecare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dată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când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există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o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comandă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cu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personalizare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,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veți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primi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o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simulare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comandă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(proof).</w:t>
      </w:r>
    </w:p>
    <w:p w:rsidR="006C6373" w:rsidRPr="006C6373" w:rsidRDefault="006C6373" w:rsidP="006C6373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</w:rPr>
      </w:pPr>
      <w:proofErr w:type="gram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8. Pot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primi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o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mostră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produs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?</w:t>
      </w:r>
      <w:proofErr w:type="gramEnd"/>
    </w:p>
    <w:p w:rsidR="006C6373" w:rsidRPr="006C6373" w:rsidRDefault="006C6373" w:rsidP="006C6373">
      <w:pPr>
        <w:shd w:val="clear" w:color="auto" w:fill="FFFFFF"/>
        <w:spacing w:after="240" w:line="270" w:lineRule="atLeast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6C6373">
        <w:rPr>
          <w:rFonts w:ascii="inherit" w:eastAsia="Times New Roman" w:hAnsi="inherit" w:cs="Times New Roman"/>
          <w:sz w:val="21"/>
          <w:szCs w:val="21"/>
        </w:rPr>
        <w:t xml:space="preserve">Da,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suntem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bucuroși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să</w:t>
      </w:r>
      <w:proofErr w:type="spellEnd"/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trimitem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una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.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cele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mai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multe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ori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mostrele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sunt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gratuite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dacă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există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o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comandă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fermă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, în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caz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contrar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mostrele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se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vor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factura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. În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ambele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cazuri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costul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transport al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mostrei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este</w:t>
      </w:r>
      <w:proofErr w:type="spellEnd"/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suportat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către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client.</w:t>
      </w:r>
    </w:p>
    <w:p w:rsidR="006C6373" w:rsidRPr="006C6373" w:rsidRDefault="006C6373" w:rsidP="006C6373">
      <w:pPr>
        <w:shd w:val="clear" w:color="auto" w:fill="FFFFFF"/>
        <w:spacing w:after="240" w:line="270" w:lineRule="atLeast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6C6373">
        <w:rPr>
          <w:rFonts w:ascii="inherit" w:eastAsia="Times New Roman" w:hAnsi="inherit" w:cs="Times New Roman"/>
          <w:sz w:val="21"/>
          <w:szCs w:val="21"/>
        </w:rPr>
        <w:t xml:space="preserve">În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unele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cazuri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dacă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mostra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s-a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trimis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cu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titlu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gratuit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vă</w:t>
      </w:r>
      <w:proofErr w:type="spellEnd"/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putem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cere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înapoiați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mostra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.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Serviciul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Cere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mostră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are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scopul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a</w:t>
      </w:r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ajuta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clienții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care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intenționează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comande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sau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-și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facă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idei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pentru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o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companie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. Ne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rezervăm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dreptul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a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trimite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mostre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doar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anumitor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clienți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.</w:t>
      </w:r>
    </w:p>
    <w:p w:rsidR="006C6373" w:rsidRPr="006C6373" w:rsidRDefault="006C6373" w:rsidP="006C6373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9.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Utilizarea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mărcilor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comerciale</w:t>
      </w:r>
      <w:proofErr w:type="spellEnd"/>
    </w:p>
    <w:p w:rsidR="006C6373" w:rsidRPr="006C6373" w:rsidRDefault="006C6373" w:rsidP="006C6373">
      <w:pPr>
        <w:shd w:val="clear" w:color="auto" w:fill="FFFFFF"/>
        <w:spacing w:after="240" w:line="270" w:lineRule="atLeast"/>
        <w:textAlignment w:val="baseline"/>
        <w:rPr>
          <w:rFonts w:ascii="inherit" w:eastAsia="Times New Roman" w:hAnsi="inherit" w:cs="Times New Roman"/>
          <w:sz w:val="21"/>
          <w:szCs w:val="21"/>
        </w:rPr>
      </w:pP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Dacă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vom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folosi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designul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trimis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dvs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. </w:t>
      </w:r>
      <w:proofErr w:type="spellStart"/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pentru</w:t>
      </w:r>
      <w:proofErr w:type="spellEnd"/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 a fi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personalizat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un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produs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, ne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asigurați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în mod automat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aveți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drepturi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nelimitate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și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autoritatea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a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folosi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și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utiliza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acel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design.</w:t>
      </w:r>
    </w:p>
    <w:p w:rsidR="006C6373" w:rsidRPr="006C6373" w:rsidRDefault="006C6373" w:rsidP="006C6373">
      <w:pPr>
        <w:shd w:val="clear" w:color="auto" w:fill="FFFFFF"/>
        <w:spacing w:after="0" w:line="240" w:lineRule="auto"/>
        <w:textAlignment w:val="baseline"/>
        <w:outlineLvl w:val="2"/>
        <w:rPr>
          <w:rFonts w:ascii="Source Sans Pro" w:eastAsia="Times New Roman" w:hAnsi="Source Sans Pro" w:cs="Times New Roman"/>
          <w:b/>
          <w:bCs/>
          <w:caps/>
          <w:color w:val="555454"/>
          <w:sz w:val="24"/>
          <w:szCs w:val="24"/>
        </w:rPr>
      </w:pPr>
      <w:r w:rsidRPr="006C6373">
        <w:rPr>
          <w:rFonts w:ascii="inherit" w:eastAsia="Times New Roman" w:hAnsi="inherit" w:cs="Times New Roman"/>
          <w:b/>
          <w:bCs/>
          <w:caps/>
          <w:color w:val="F5A623"/>
          <w:sz w:val="24"/>
          <w:szCs w:val="24"/>
          <w:bdr w:val="none" w:sz="0" w:space="0" w:color="auto" w:frame="1"/>
        </w:rPr>
        <w:t>II.GRAFICĂ</w:t>
      </w:r>
    </w:p>
    <w:p w:rsidR="006C6373" w:rsidRPr="006C6373" w:rsidRDefault="006C6373" w:rsidP="006C6373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1. Ce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formate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de </w:t>
      </w:r>
      <w:proofErr w:type="spellStart"/>
      <w:proofErr w:type="gram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grafică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se pot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trimite</w:t>
      </w:r>
      <w:proofErr w:type="spellEnd"/>
      <w:proofErr w:type="gram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?</w:t>
      </w:r>
    </w:p>
    <w:p w:rsidR="006C6373" w:rsidRPr="006C6373" w:rsidRDefault="006C6373" w:rsidP="006C6373">
      <w:pPr>
        <w:shd w:val="clear" w:color="auto" w:fill="FFFFFF"/>
        <w:spacing w:after="240" w:line="270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</w:rPr>
      </w:pP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Pentru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a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avea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o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viziune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clară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a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numărului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culori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și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pentru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a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putea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procesa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comanda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ne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puteți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trimite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grafica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vanzari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[</w:t>
      </w:r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at]quickpromo.ro în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următoarele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formate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: *eps, *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, *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cdr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sau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*pdf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editabil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.</w:t>
      </w:r>
    </w:p>
    <w:p w:rsidR="006C6373" w:rsidRPr="006C6373" w:rsidRDefault="006C6373" w:rsidP="006C6373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2.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Unde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pot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trimite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grafica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?</w:t>
      </w:r>
    </w:p>
    <w:p w:rsidR="006C6373" w:rsidRPr="006C6373" w:rsidRDefault="006C6373" w:rsidP="006C6373">
      <w:pPr>
        <w:shd w:val="clear" w:color="auto" w:fill="FFFFFF"/>
        <w:spacing w:after="240" w:line="270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</w:rPr>
      </w:pP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lastRenderedPageBreak/>
        <w:t>Grafica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poate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fi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trimisă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vanzari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[</w:t>
      </w:r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at]quickpromo.ro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însoțită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specificații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cu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referire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la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numărul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poziții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și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dacă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se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cunoaște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metoda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personalizare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.</w:t>
      </w:r>
    </w:p>
    <w:p w:rsidR="006C6373" w:rsidRPr="006C6373" w:rsidRDefault="006C6373" w:rsidP="006C6373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sz w:val="21"/>
          <w:szCs w:val="21"/>
        </w:rPr>
      </w:pPr>
      <w:proofErr w:type="gram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3. Pot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specifica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o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culoare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Pantone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pentru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logo-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ul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meu?</w:t>
      </w:r>
      <w:proofErr w:type="gramEnd"/>
    </w:p>
    <w:p w:rsidR="006C6373" w:rsidRPr="006C6373" w:rsidRDefault="006C6373" w:rsidP="006C6373">
      <w:pPr>
        <w:shd w:val="clear" w:color="auto" w:fill="FFFFFF"/>
        <w:spacing w:after="240" w:line="270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6C6373">
        <w:rPr>
          <w:rFonts w:ascii="inherit" w:eastAsia="Times New Roman" w:hAnsi="inherit" w:cs="Times New Roman"/>
          <w:sz w:val="21"/>
          <w:szCs w:val="21"/>
        </w:rPr>
        <w:t xml:space="preserve">Da,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dar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în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anumite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situații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această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schimbare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poate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avea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costuri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suplimentare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pentru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a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furniza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 exact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vopseaua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pantone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dorită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dvs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.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asemenea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sunt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produse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,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unde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datorită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limitărilor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ordin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tehnic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al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proceselor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personalizare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,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potrivirea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100% cu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culoarea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PMS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cerută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dvs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. </w:t>
      </w:r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nu</w:t>
      </w:r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este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posibilă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.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Reprezentantul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nostru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vânzări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vă</w:t>
      </w:r>
      <w:proofErr w:type="spellEnd"/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expune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acest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aspect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dacă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este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cazul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.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Dacă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nu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doriți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o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potrivire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exactă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a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codului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PMS ,</w:t>
      </w:r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dar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vreți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fim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“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aproape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”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suntem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în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regulă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cu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acest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lucru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.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Doar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spuneți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-ne cu </w:t>
      </w:r>
      <w:proofErr w:type="spellStart"/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ce</w:t>
      </w:r>
      <w:proofErr w:type="spellEnd"/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culori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trebuie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lucrăm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la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secțiunea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Observații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din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comandă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sau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comunicați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acest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lucru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reprezentatului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vânzări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și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vom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folosi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doar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culorile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cerute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dvs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.</w:t>
      </w:r>
    </w:p>
    <w:p w:rsidR="006C6373" w:rsidRPr="006C6373" w:rsidRDefault="006C6373" w:rsidP="006C6373">
      <w:pPr>
        <w:shd w:val="clear" w:color="auto" w:fill="FFFFFF"/>
        <w:spacing w:after="0" w:line="240" w:lineRule="auto"/>
        <w:textAlignment w:val="baseline"/>
        <w:outlineLvl w:val="2"/>
        <w:rPr>
          <w:rFonts w:ascii="Source Sans Pro" w:eastAsia="Times New Roman" w:hAnsi="Source Sans Pro" w:cs="Times New Roman"/>
          <w:b/>
          <w:bCs/>
          <w:caps/>
          <w:color w:val="555454"/>
          <w:sz w:val="24"/>
          <w:szCs w:val="24"/>
        </w:rPr>
      </w:pPr>
      <w:r w:rsidRPr="006C6373">
        <w:rPr>
          <w:rFonts w:ascii="inherit" w:eastAsia="Times New Roman" w:hAnsi="inherit" w:cs="Times New Roman"/>
          <w:b/>
          <w:bCs/>
          <w:caps/>
          <w:color w:val="F5A623"/>
          <w:sz w:val="24"/>
          <w:szCs w:val="24"/>
          <w:bdr w:val="none" w:sz="0" w:space="0" w:color="auto" w:frame="1"/>
        </w:rPr>
        <w:t>III. LIVRARE</w:t>
      </w:r>
    </w:p>
    <w:p w:rsidR="006C6373" w:rsidRPr="006C6373" w:rsidRDefault="006C6373" w:rsidP="006C6373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sz w:val="21"/>
          <w:szCs w:val="21"/>
        </w:rPr>
      </w:pPr>
      <w:proofErr w:type="gram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1.Cât</w:t>
      </w:r>
      <w:proofErr w:type="gram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repede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pot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primi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comanda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?</w:t>
      </w:r>
    </w:p>
    <w:p w:rsidR="006C6373" w:rsidRPr="006C6373" w:rsidRDefault="006C6373" w:rsidP="006C6373">
      <w:pPr>
        <w:shd w:val="clear" w:color="auto" w:fill="FFFFFF"/>
        <w:spacing w:after="240" w:line="270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6C6373">
        <w:rPr>
          <w:rFonts w:ascii="inherit" w:eastAsia="Times New Roman" w:hAnsi="inherit" w:cs="Times New Roman"/>
          <w:sz w:val="21"/>
          <w:szCs w:val="21"/>
        </w:rPr>
        <w:t xml:space="preserve">În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funcție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produs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dacă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se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află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în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stocul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intern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sau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în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cel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extern,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timpul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livrare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este</w:t>
      </w:r>
      <w:proofErr w:type="spellEnd"/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diferit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.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Acesta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este</w:t>
      </w:r>
      <w:proofErr w:type="spellEnd"/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afișat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în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pagina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comandă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și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poate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fi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diferit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la un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produs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la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altul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în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funcție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locația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unde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se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află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acel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produs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.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Timpul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livrare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este</w:t>
      </w:r>
      <w:proofErr w:type="spellEnd"/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variabil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la 2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până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la 10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zile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în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funcție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produs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și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dacă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s-a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optat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pentru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varianta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personalizare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sau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nu.</w:t>
      </w:r>
    </w:p>
    <w:p w:rsidR="006C6373" w:rsidRPr="006C6373" w:rsidRDefault="006C6373" w:rsidP="006C6373">
      <w:pPr>
        <w:shd w:val="clear" w:color="auto" w:fill="FFFFFF"/>
        <w:spacing w:after="240" w:line="270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</w:rPr>
      </w:pP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Atenție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! Pot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exista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produse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cu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timpi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de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livrare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diferiți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,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dar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puteți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alege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dacă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doriți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livrare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separată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pentru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produse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sau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livrare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totală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.</w:t>
      </w:r>
    </w:p>
    <w:p w:rsidR="006C6373" w:rsidRPr="006C6373" w:rsidRDefault="006C6373" w:rsidP="006C6373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2. Pot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trimite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comanda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pe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contractul</w:t>
      </w:r>
      <w:proofErr w:type="spellEnd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meu de </w:t>
      </w:r>
      <w:proofErr w:type="spell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curierat</w:t>
      </w:r>
      <w:proofErr w:type="spellEnd"/>
      <w:proofErr w:type="gramStart"/>
      <w:r w:rsidRPr="006C6373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??</w:t>
      </w:r>
      <w:proofErr w:type="gramEnd"/>
    </w:p>
    <w:p w:rsidR="006C6373" w:rsidRPr="006C6373" w:rsidRDefault="006C6373" w:rsidP="006C6373">
      <w:pPr>
        <w:shd w:val="clear" w:color="auto" w:fill="FFFFFF"/>
        <w:spacing w:after="0" w:line="270" w:lineRule="atLeast"/>
        <w:jc w:val="both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6C6373">
        <w:rPr>
          <w:rFonts w:ascii="inherit" w:eastAsia="Times New Roman" w:hAnsi="inherit" w:cs="Times New Roman"/>
          <w:sz w:val="21"/>
          <w:szCs w:val="21"/>
        </w:rPr>
        <w:t xml:space="preserve">Da se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poate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,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dar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trebuie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să</w:t>
      </w:r>
      <w:proofErr w:type="spellEnd"/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anunțati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reprezentatul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dvs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. </w:t>
      </w:r>
      <w:proofErr w:type="gramStart"/>
      <w:r w:rsidRPr="006C6373">
        <w:rPr>
          <w:rFonts w:ascii="inherit" w:eastAsia="Times New Roman" w:hAnsi="inherit" w:cs="Times New Roman"/>
          <w:sz w:val="21"/>
          <w:szCs w:val="21"/>
        </w:rPr>
        <w:t>de</w:t>
      </w:r>
      <w:proofErr w:type="gram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vânzări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pentru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a face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modificările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 xml:space="preserve"> în </w:t>
      </w:r>
      <w:proofErr w:type="spellStart"/>
      <w:r w:rsidRPr="006C6373">
        <w:rPr>
          <w:rFonts w:ascii="inherit" w:eastAsia="Times New Roman" w:hAnsi="inherit" w:cs="Times New Roman"/>
          <w:sz w:val="21"/>
          <w:szCs w:val="21"/>
        </w:rPr>
        <w:t>sistem</w:t>
      </w:r>
      <w:proofErr w:type="spellEnd"/>
      <w:r w:rsidRPr="006C6373">
        <w:rPr>
          <w:rFonts w:ascii="inherit" w:eastAsia="Times New Roman" w:hAnsi="inherit" w:cs="Times New Roman"/>
          <w:sz w:val="21"/>
          <w:szCs w:val="21"/>
        </w:rPr>
        <w:t>.</w:t>
      </w:r>
    </w:p>
    <w:p w:rsidR="00386BDE" w:rsidRDefault="00386BDE">
      <w:bookmarkStart w:id="0" w:name="_GoBack"/>
      <w:bookmarkEnd w:id="0"/>
    </w:p>
    <w:sectPr w:rsidR="00386BD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ource Sans Pro">
    <w:panose1 w:val="020B0703030403020204"/>
    <w:charset w:val="EE"/>
    <w:family w:val="swiss"/>
    <w:pitch w:val="variable"/>
    <w:sig w:usb0="20000007" w:usb1="00000001" w:usb2="00000000" w:usb3="00000000" w:csb0="000001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70E4"/>
    <w:multiLevelType w:val="multilevel"/>
    <w:tmpl w:val="6FAC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73"/>
    <w:rsid w:val="00386BDE"/>
    <w:rsid w:val="006C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4D41C-D244-4BC2-909F-A270CBAA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C63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637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C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6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6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BETIANU</dc:creator>
  <cp:keywords/>
  <dc:description/>
  <cp:lastModifiedBy>ALEXANDRA BETIANU</cp:lastModifiedBy>
  <cp:revision>1</cp:revision>
  <dcterms:created xsi:type="dcterms:W3CDTF">2022-09-22T15:54:00Z</dcterms:created>
  <dcterms:modified xsi:type="dcterms:W3CDTF">2022-09-22T15:54:00Z</dcterms:modified>
</cp:coreProperties>
</file>