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A917" w14:textId="77777777" w:rsidR="003B6099" w:rsidRPr="003B6099" w:rsidRDefault="003B6099" w:rsidP="003B60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858080"/>
          <w:kern w:val="0"/>
          <w:sz w:val="27"/>
          <w:szCs w:val="27"/>
          <w:lang w:val="en-US"/>
          <w14:ligatures w14:val="none"/>
        </w:rPr>
      </w:pPr>
      <w:proofErr w:type="spellStart"/>
      <w:r w:rsidRPr="003B6099">
        <w:rPr>
          <w:rFonts w:ascii="Open Sans" w:eastAsia="Times New Roman" w:hAnsi="Open Sans" w:cs="Open Sans"/>
          <w:color w:val="858080"/>
          <w:kern w:val="0"/>
          <w:sz w:val="27"/>
          <w:szCs w:val="27"/>
          <w:lang w:val="en-US"/>
          <w14:ligatures w14:val="none"/>
        </w:rPr>
        <w:t>Termeni</w:t>
      </w:r>
      <w:proofErr w:type="spellEnd"/>
      <w:r w:rsidRPr="003B6099">
        <w:rPr>
          <w:rFonts w:ascii="Open Sans" w:eastAsia="Times New Roman" w:hAnsi="Open Sans" w:cs="Open Sans"/>
          <w:color w:val="858080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3B6099">
        <w:rPr>
          <w:rFonts w:ascii="Open Sans" w:eastAsia="Times New Roman" w:hAnsi="Open Sans" w:cs="Open Sans"/>
          <w:color w:val="858080"/>
          <w:kern w:val="0"/>
          <w:sz w:val="27"/>
          <w:szCs w:val="27"/>
          <w:lang w:val="en-US"/>
          <w14:ligatures w14:val="none"/>
        </w:rPr>
        <w:t>si</w:t>
      </w:r>
      <w:proofErr w:type="spellEnd"/>
      <w:r w:rsidRPr="003B6099">
        <w:rPr>
          <w:rFonts w:ascii="Open Sans" w:eastAsia="Times New Roman" w:hAnsi="Open Sans" w:cs="Open Sans"/>
          <w:color w:val="858080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3B6099">
        <w:rPr>
          <w:rFonts w:ascii="Open Sans" w:eastAsia="Times New Roman" w:hAnsi="Open Sans" w:cs="Open Sans"/>
          <w:color w:val="858080"/>
          <w:kern w:val="0"/>
          <w:sz w:val="27"/>
          <w:szCs w:val="27"/>
          <w:lang w:val="en-US"/>
          <w14:ligatures w14:val="none"/>
        </w:rPr>
        <w:t>conditii</w:t>
      </w:r>
      <w:proofErr w:type="spellEnd"/>
    </w:p>
    <w:p w14:paraId="17551395" w14:textId="35DD0A08" w:rsidR="00BE7342" w:rsidRPr="00BE7342" w:rsidRDefault="003B6099" w:rsidP="00BE7342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Despre</w:t>
      </w:r>
      <w:proofErr w:type="spellEnd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Noi</w:t>
      </w:r>
      <w:proofErr w:type="spellEnd"/>
    </w:p>
    <w:p w14:paraId="07B08AFA" w14:textId="63B3CEEB" w:rsidR="00A104D6" w:rsidRDefault="00BE7342" w:rsidP="00BE73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Laura Cosmetic SRL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sediul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Targu Mures, Jud. Mures, Str Pr. Dr.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Vasile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Sabadeanu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nr. 123,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inmatriculata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Registrul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Comertului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cu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numarul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J22/978/2011,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odul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inregistrare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RO 29161501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Ne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puteti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contacta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urmatoarele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mijloace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posta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adresa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corespondenta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Targu Mures, Jud. Mures, Str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Pr. Dr. </w:t>
      </w:r>
      <w:proofErr w:type="spellStart"/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Vasile</w:t>
      </w:r>
      <w:proofErr w:type="spellEnd"/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Sabadeanu</w:t>
      </w:r>
      <w:proofErr w:type="spellEnd"/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nr. 123 , cod postal 540275.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e-mail la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urmato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adres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hyperlink r:id="rId5" w:history="1">
        <w:r w:rsidR="00F75CC7" w:rsidRPr="00DB4CE5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lauracosmeticsrl@yahoo.com</w:t>
        </w:r>
      </w:hyperlink>
      <w:r w:rsid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intrebari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referitoare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procedura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plasare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comenzilor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livrare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cereri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money back, etc.;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telefon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numarul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  <w:r w:rsidR="00A10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0740799411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 xml:space="preserve">II. </w:t>
      </w:r>
      <w:proofErr w:type="spellStart"/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Despre</w:t>
      </w:r>
      <w:proofErr w:type="spellEnd"/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 </w:t>
      </w:r>
    </w:p>
    <w:p w14:paraId="62C0CE37" w14:textId="756F6717" w:rsidR="00706979" w:rsidRDefault="00A104D6" w:rsidP="00BE734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Laura Cosmetic SRL se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ocupa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distributia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comercializarea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profesionale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destinate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saloanelor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centrelor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infrumusetare</w:t>
      </w:r>
      <w:proofErr w:type="spellEnd"/>
      <w:r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3B6099" w:rsidRPr="00A104D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Achizitia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 face pe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baza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comenzilor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primite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site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telefon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ic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III. </w:t>
      </w:r>
      <w:proofErr w:type="spellStart"/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Procedura</w:t>
      </w:r>
      <w:proofErr w:type="spellEnd"/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="003B6099"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cumparare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cumpara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intra in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posesia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oferite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spre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vanzare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 </w:t>
      </w:r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lauracosmetic.bizoo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.ro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necesara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parcurgerea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urmatoarelor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etape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-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identificarea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alegerea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-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inregistrarea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dvs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ca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utilizator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33E2E96" w14:textId="007F6E26" w:rsidR="00735761" w:rsidRDefault="00735761" w:rsidP="00BE734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 w:rsidRP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plasarea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comenzii</w:t>
      </w:r>
      <w:proofErr w:type="spellEnd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dupa</w:t>
      </w:r>
      <w:proofErr w:type="spellEnd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veti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contactat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telefonic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confirmarea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comenzii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primi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e-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informatiile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relevante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comanda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umneavoastra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., sub forma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unei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facturi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urmand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efectuati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produsului</w:t>
      </w:r>
      <w:proofErr w:type="spellEnd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functie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metoda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aleasa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C1D49F7" w14:textId="77777777" w:rsidR="00706979" w:rsidRDefault="00706979" w:rsidP="00BE734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78537E44" w14:textId="6F606FBE" w:rsidR="00387751" w:rsidRDefault="00706979" w:rsidP="00BE734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06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IV</w:t>
      </w:r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plata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efectuarea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platii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Plata se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efectueaza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transfer</w:t>
      </w:r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bancar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 </w:t>
      </w:r>
      <w:proofErr w:type="spellStart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baza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facturii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proforme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plata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cash</w:t>
      </w:r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livrare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ostul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final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contine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pretul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produsului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comandat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TVA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inclus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plus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pretul</w:t>
      </w:r>
      <w:proofErr w:type="spellEnd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livrarii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care </w:t>
      </w:r>
      <w:proofErr w:type="spellStart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19 lei</w:t>
      </w:r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plata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transfer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bancar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</w:t>
      </w:r>
      <w:r w:rsidR="00F75CC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</w:t>
      </w:r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lei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plata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cash la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livrare</w:t>
      </w:r>
      <w:proofErr w:type="spellEnd"/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44FC872" w14:textId="4EC174A4" w:rsidR="00387751" w:rsidRDefault="00387751" w:rsidP="00BE734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comenzi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200 lei </w:t>
      </w:r>
      <w:proofErr w:type="spellStart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livrarea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0697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gratuit</w:t>
      </w:r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34577735" w14:textId="6FCC587D" w:rsidR="007802C6" w:rsidRDefault="003B6099" w:rsidP="007802C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lansarea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unei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comenzi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electronice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telefonice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 </w:t>
      </w:r>
      <w:r w:rsidR="0038775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lauracosmetic.bizoo.ro</w:t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sunteti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acord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forma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comunicare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telefonica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e-mail)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prin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Site-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</w:t>
      </w:r>
      <w:proofErr w:type="spellEnd"/>
      <w:r w:rsidR="0070697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="0070697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deruleaza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operatiunile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V. </w:t>
      </w:r>
      <w:proofErr w:type="spellStart"/>
      <w:r w:rsidRPr="00BE73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Preturile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  <w:t xml:space="preserve">Cu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exceptia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cazurilor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care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prevazut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altfel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="0070697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afisate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pe </w:t>
      </w:r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lauracosmetic.bizoo</w:t>
      </w:r>
      <w:r w:rsidR="00735761"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.ro</w:t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reprezinta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finale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cumparare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includ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TVA(</w:t>
      </w:r>
      <w:proofErr w:type="gram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taxa pe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valoare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adaugata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19%,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valabila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 Romania).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finale de</w:t>
      </w:r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cumparare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pot fi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sugerate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catre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producatori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furnizori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pot</w:t>
      </w:r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fi estimate in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functie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standard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practicabile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nivelul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industriei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produsului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comercializat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finale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cumparare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pot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reprezinte</w:t>
      </w:r>
      <w:proofErr w:type="spellEnd"/>
      <w:r w:rsidR="0073576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cele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competitive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preturi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pe un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anumit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segment de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</w:t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anumita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perioada</w:t>
      </w:r>
      <w:proofErr w:type="spellEnd"/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BE734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</w:p>
    <w:p w14:paraId="64F27FE6" w14:textId="68A980A1" w:rsidR="007802C6" w:rsidRDefault="007802C6" w:rsidP="003B6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</w:t>
      </w:r>
      <w:r w:rsidR="003B6099"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proofErr w:type="gramStart"/>
      <w:r w:rsidR="003B6099"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Garantie</w:t>
      </w:r>
      <w:proofErr w:type="spellEnd"/>
      <w:r w:rsidR="003B6099"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Toate</w:t>
      </w:r>
      <w:proofErr w:type="spellEnd"/>
      <w:proofErr w:type="gramEnd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produsele</w:t>
      </w:r>
      <w:proofErr w:type="spellEnd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comercializate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RR line</w:t>
      </w:r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au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garantie</w:t>
      </w:r>
      <w:proofErr w:type="spellEnd"/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3</w:t>
      </w:r>
      <w:r w:rsidR="003B6099"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de la data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fabricatiei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C3CE478" w14:textId="3CF48FD5" w:rsidR="003B6099" w:rsidRPr="003B6099" w:rsidRDefault="003B6099" w:rsidP="00367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7802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VII</w:t>
      </w:r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Descrierea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returnarea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Laura Cosmetic</w:t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SRL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depune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toate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eforturile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fi cat se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poate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precis. Cu</w:t>
      </w:r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toate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acestea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nu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garanteaza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descrierile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gram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altor</w:t>
      </w:r>
      <w:proofErr w:type="spellEnd"/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tipuri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materiale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au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legatura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acestea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sunt precise, complete,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curente</w:t>
      </w:r>
      <w:proofErr w:type="spellEnd"/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fara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erori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Daca un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oferit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Laura Cosmetic</w:t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SRL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este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diferit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fata de</w:t>
      </w:r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descrierea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aferenta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acestuia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pe </w:t>
      </w:r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ite, il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puteti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returna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respectand</w:t>
      </w:r>
      <w:proofErr w:type="spellEnd"/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prevederile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802C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oliticii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returnare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conformitate</w:t>
      </w:r>
      <w:proofErr w:type="spellEnd"/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cu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legislatia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Ro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mana in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vigoare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In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conformitate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articolul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9 (1) din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Ordonanta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Urgenta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nr. 34/2014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privind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drepturile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consumatorilor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cadrul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contractelor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incheiate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profesionistii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Cumparatorul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are la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dispozitie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un termen de 14 (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paisprezece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zile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calendaristice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la data la care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Cumparatorul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parte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terta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alta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decat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transportatorul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indicata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Cumparator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intra in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posesia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fizica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produselor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a-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exercita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dreptul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legal de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retragere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fara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a fi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obligat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sa-si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motiveze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decizia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In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cazul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in care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intelegeti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valorificati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acest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drept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aveti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urmatoareleobligatii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  <w:t xml:space="preserve">- de a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returna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produsul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cumparat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, in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ambalajul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original,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nedeteriorat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, pe</w:t>
      </w:r>
      <w:r w:rsidR="00F75C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cheltuiala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dvs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/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367D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VI</w:t>
      </w:r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II. </w:t>
      </w:r>
      <w:proofErr w:type="spellStart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Forta</w:t>
      </w:r>
      <w:proofErr w:type="spellEnd"/>
      <w:r w:rsidRPr="003B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Majora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Laura Cosmetic SRL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</w:t>
      </w:r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fi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facut</w:t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responsabil</w:t>
      </w:r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nici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intarziere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eroare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rezultand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direct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sau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indirect din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cauze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care nu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depind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vointa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noastra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Aceasta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exonerare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include,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 se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limiteaza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la: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erorile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functionare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aechipamentului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tehnic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lipsa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functionarii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conexiunii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</w:t>
      </w:r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internet,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lipsa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functionarii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conexiunilor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telefon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virusii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informatici,accesul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neautorizat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sisteme</w:t>
      </w:r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</w:t>
      </w:r>
      <w:proofErr w:type="spellEnd"/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67DC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informatice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erorile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operare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precum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</w:t>
      </w:r>
      <w:proofErr w:type="spellEnd"/>
      <w:r w:rsidR="00B5183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cazurile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forta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majora stipulate de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legislatia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romana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 </w:t>
      </w:r>
      <w:proofErr w:type="spellStart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vigoare</w:t>
      </w:r>
      <w:proofErr w:type="spellEnd"/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3B609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</w:p>
    <w:p w14:paraId="5EE87842" w14:textId="52193C09" w:rsidR="00730863" w:rsidRDefault="00730863"/>
    <w:p w14:paraId="2D210D1F" w14:textId="68012EA8" w:rsidR="00B5183F" w:rsidRDefault="00B5183F"/>
    <w:p w14:paraId="1067DF6A" w14:textId="7BF2AD10" w:rsidR="00B5183F" w:rsidRDefault="00B5183F"/>
    <w:p w14:paraId="27E62A90" w14:textId="43FB9195" w:rsidR="00B5183F" w:rsidRDefault="00B5183F"/>
    <w:p w14:paraId="61420B48" w14:textId="3DB7AD09" w:rsidR="00B5183F" w:rsidRDefault="00B5183F"/>
    <w:sectPr w:rsidR="00B5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8A"/>
    <w:multiLevelType w:val="hybridMultilevel"/>
    <w:tmpl w:val="6F9A00D6"/>
    <w:lvl w:ilvl="0" w:tplc="AD24F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6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99"/>
    <w:rsid w:val="002004D6"/>
    <w:rsid w:val="00367DC1"/>
    <w:rsid w:val="00387751"/>
    <w:rsid w:val="003B6099"/>
    <w:rsid w:val="0047314F"/>
    <w:rsid w:val="00504B1A"/>
    <w:rsid w:val="00706979"/>
    <w:rsid w:val="00730863"/>
    <w:rsid w:val="00735761"/>
    <w:rsid w:val="007802C6"/>
    <w:rsid w:val="007E0289"/>
    <w:rsid w:val="008E64B6"/>
    <w:rsid w:val="00A104D6"/>
    <w:rsid w:val="00B5183F"/>
    <w:rsid w:val="00BA301A"/>
    <w:rsid w:val="00BE7342"/>
    <w:rsid w:val="00EB151F"/>
    <w:rsid w:val="00F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A6A"/>
  <w15:chartTrackingRefBased/>
  <w15:docId w15:val="{B63778CE-2853-49E6-94E2-B88F799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link w:val="Titlu2Caracter"/>
    <w:uiPriority w:val="9"/>
    <w:qFormat/>
    <w:rsid w:val="003B6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3B609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f">
    <w:name w:val="List Paragraph"/>
    <w:basedOn w:val="Normal"/>
    <w:uiPriority w:val="34"/>
    <w:qFormat/>
    <w:rsid w:val="00BE734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04D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104D6"/>
    <w:rPr>
      <w:color w:val="605E5C"/>
      <w:shd w:val="clear" w:color="auto" w:fill="E1DFDD"/>
    </w:rPr>
  </w:style>
  <w:style w:type="paragraph" w:styleId="Corptext2">
    <w:name w:val="Body Text 2"/>
    <w:basedOn w:val="Normal"/>
    <w:link w:val="Corptext2Caracter"/>
    <w:rsid w:val="00504B1A"/>
    <w:pPr>
      <w:suppressAutoHyphens/>
      <w:spacing w:after="0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24"/>
      <w:lang w:val="fr-FR" w:eastAsia="ar-SA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504B1A"/>
    <w:rPr>
      <w:rFonts w:ascii="Tahoma" w:eastAsia="Times New Roman" w:hAnsi="Tahoma" w:cs="Tahoma"/>
      <w:b/>
      <w:bCs/>
      <w:color w:val="000000"/>
      <w:kern w:val="0"/>
      <w:sz w:val="18"/>
      <w:szCs w:val="24"/>
      <w:lang w:val="fr-F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cosmeticsr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Valentin Simon</dc:creator>
  <cp:keywords/>
  <dc:description/>
  <cp:lastModifiedBy>Csaba Valentin Simon</cp:lastModifiedBy>
  <cp:revision>4</cp:revision>
  <dcterms:created xsi:type="dcterms:W3CDTF">2023-01-30T11:20:00Z</dcterms:created>
  <dcterms:modified xsi:type="dcterms:W3CDTF">2023-01-30T19:24:00Z</dcterms:modified>
</cp:coreProperties>
</file>