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91" w:rsidRDefault="00F83091" w:rsidP="00F830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F83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Termeni</w:t>
      </w:r>
      <w:proofErr w:type="spellEnd"/>
      <w:r w:rsidRPr="00F83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si</w:t>
      </w:r>
      <w:proofErr w:type="spellEnd"/>
      <w:r w:rsidRPr="00F83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conditii</w:t>
      </w:r>
      <w:proofErr w:type="spellEnd"/>
    </w:p>
    <w:p w:rsidR="00F83091" w:rsidRPr="00F83091" w:rsidRDefault="00F83091" w:rsidP="00F830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Condiții</w:t>
      </w:r>
      <w:proofErr w:type="spellEnd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generale</w:t>
      </w:r>
      <w:proofErr w:type="spellEnd"/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 www.rolpack.ro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companiei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SC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SRL.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Accesarea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navigarea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limitări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rezerve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prezenților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 nu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daunele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provin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întreruperi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suspendări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anomalii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întâlnite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distribuirea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dependente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electrică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telefonic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proasta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rețelei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Internet.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Drepturi</w:t>
      </w:r>
      <w:proofErr w:type="spellEnd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autor</w:t>
      </w:r>
      <w:proofErr w:type="spellEnd"/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Întregul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conținut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apărat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protecția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rezervate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Conținutul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www.rolpack.ro nu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reprodus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modificat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copiat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permisiunea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reprezentanților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Confidențialitate</w:t>
      </w:r>
      <w:proofErr w:type="spellEnd"/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Protecția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procesării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preocupare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majora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S.R.L.,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colectate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vizitelor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procesate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din Romania. Site-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www.rolpack.ro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legături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conținut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 nu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asuma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accepta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responsabilitate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conținutul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web.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scop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marketing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administrare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asistentă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noile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companiei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noastre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.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 se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obligă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nu fie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difuzate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terți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beneficiari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utilizatori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Comanda</w:t>
      </w:r>
      <w:proofErr w:type="spellEnd"/>
    </w:p>
    <w:p w:rsid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confirmarea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S.R.L.</w:t>
      </w:r>
      <w:proofErr w:type="spellEnd"/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lastRenderedPageBreak/>
        <w:t>Renunțarea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comandă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duce </w:t>
      </w:r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contravalorii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mărfii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sub forma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daună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adusă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companiei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</w:t>
      </w:r>
    </w:p>
    <w:p w:rsid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Modalități</w:t>
      </w:r>
      <w:proofErr w:type="spellEnd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plata</w:t>
      </w:r>
      <w:proofErr w:type="spellEnd"/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Modalitățile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convenite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3091" w:rsidRPr="00F83091" w:rsidRDefault="00F83091" w:rsidP="00F83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proforme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091" w:rsidRPr="00F83091" w:rsidRDefault="00F83091" w:rsidP="00F83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garanții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filă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CEC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BO)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colaborări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îndelungate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întârzierea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plații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facturilor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percepe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penalizări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0</w:t>
      </w:r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,1</w:t>
      </w:r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Reclamații</w:t>
      </w:r>
      <w:proofErr w:type="spellEnd"/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S.C.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Rolpack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LP S.R.L. nu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oferă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garanție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returnarea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condițiilor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Nu se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oferă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garanție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3091" w:rsidRPr="00F83091" w:rsidRDefault="00F83091" w:rsidP="00F83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Depozitarea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medii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neadecvate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091" w:rsidRPr="00F83091" w:rsidRDefault="00F83091" w:rsidP="00F83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substanțe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chimice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specificațiilor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091" w:rsidRPr="00F83091" w:rsidRDefault="00F83091" w:rsidP="00F83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Montarea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greșit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apărea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defecțiuni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091" w:rsidRPr="00F83091" w:rsidRDefault="00F83091" w:rsidP="00F83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date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producător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091" w:rsidRPr="00F83091" w:rsidRDefault="00F83091" w:rsidP="00F83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Viteza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folosire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specificată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Nu se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accepta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reclamații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comandate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care nu au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identificate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defecte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face o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reclamație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maxim 10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mărfii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înlocuit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Aspecte</w:t>
      </w:r>
      <w:proofErr w:type="spellEnd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b/>
          <w:bCs/>
          <w:sz w:val="24"/>
          <w:szCs w:val="24"/>
        </w:rPr>
        <w:t>juridice</w:t>
      </w:r>
      <w:proofErr w:type="spellEnd"/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site-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www.rolpack.ro pot fi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modificate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prealabilă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Sunteți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09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recitiți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secțiune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site-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regulat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continuu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schimbări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91" w:rsidRPr="00F83091" w:rsidRDefault="00F83091" w:rsidP="00F8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plângere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dispută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legată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site, 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conținutului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guvernate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legislația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româna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091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F83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59A" w:rsidRDefault="00EA759A"/>
    <w:sectPr w:rsidR="00EA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9EA"/>
    <w:multiLevelType w:val="multilevel"/>
    <w:tmpl w:val="B18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62E21"/>
    <w:multiLevelType w:val="multilevel"/>
    <w:tmpl w:val="C40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F6"/>
    <w:rsid w:val="00D27EF6"/>
    <w:rsid w:val="00EA759A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FB45"/>
  <w15:chartTrackingRefBased/>
  <w15:docId w15:val="{CACADC76-7376-487F-A102-8BF707D8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0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3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Petrehus Lucian</dc:creator>
  <cp:keywords/>
  <dc:description/>
  <cp:lastModifiedBy>Petrehus Lucian</cp:lastModifiedBy>
  <cp:revision>2</cp:revision>
  <dcterms:created xsi:type="dcterms:W3CDTF">2020-04-08T05:22:00Z</dcterms:created>
  <dcterms:modified xsi:type="dcterms:W3CDTF">2020-04-08T05:23:00Z</dcterms:modified>
</cp:coreProperties>
</file>