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98" w:rsidRPr="00A74C2F" w:rsidRDefault="002A5A98" w:rsidP="00A74C2F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ind w:left="450" w:hanging="2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  </w:t>
      </w:r>
      <w:r w:rsidR="00373E00" w:rsidRPr="00A74C2F">
        <w:rPr>
          <w:rFonts w:ascii="Arial" w:eastAsia="Times New Roman" w:hAnsi="Arial" w:cs="Arial"/>
          <w:b/>
          <w:bCs/>
          <w:sz w:val="27"/>
          <w:szCs w:val="27"/>
        </w:rPr>
        <w:t>ADMINISTRATORUL SI UTILIZATORUL SITE-</w:t>
      </w:r>
      <w:r w:rsidR="00894CFF" w:rsidRPr="00A74C2F">
        <w:rPr>
          <w:rFonts w:ascii="Arial" w:eastAsia="Times New Roman" w:hAnsi="Arial" w:cs="Arial"/>
          <w:b/>
          <w:bCs/>
          <w:sz w:val="27"/>
          <w:szCs w:val="27"/>
        </w:rPr>
        <w:t>U</w:t>
      </w:r>
      <w:r w:rsidR="00373E00" w:rsidRPr="00A74C2F">
        <w:rPr>
          <w:rFonts w:ascii="Arial" w:eastAsia="Times New Roman" w:hAnsi="Arial" w:cs="Arial"/>
          <w:b/>
          <w:bCs/>
          <w:sz w:val="27"/>
          <w:szCs w:val="27"/>
        </w:rPr>
        <w:t>LUI</w:t>
      </w:r>
      <w:r w:rsidR="00373E00" w:rsidRPr="00A74C2F">
        <w:rPr>
          <w:rFonts w:ascii="Arial" w:eastAsia="Times New Roman" w:hAnsi="Arial" w:cs="Arial"/>
          <w:sz w:val="20"/>
          <w:szCs w:val="20"/>
        </w:rPr>
        <w:t> </w:t>
      </w:r>
      <w:r w:rsidR="00373E00" w:rsidRPr="00A74C2F">
        <w:rPr>
          <w:rFonts w:ascii="Arial" w:eastAsia="Times New Roman" w:hAnsi="Arial" w:cs="Arial"/>
          <w:sz w:val="20"/>
          <w:szCs w:val="20"/>
        </w:rPr>
        <w:br/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Acest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site se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adresează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clienților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persoane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juridice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active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persoanelor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fizice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>. </w:t>
      </w:r>
      <w:r w:rsidR="00373E00" w:rsidRPr="00A74C2F">
        <w:rPr>
          <w:rFonts w:ascii="Arial" w:eastAsia="Times New Roman" w:hAnsi="Arial" w:cs="Arial"/>
          <w:sz w:val="20"/>
          <w:szCs w:val="20"/>
        </w:rPr>
        <w:br/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Administratorul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firma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r w:rsidR="00373E00" w:rsidRPr="00A74C2F">
        <w:rPr>
          <w:rFonts w:ascii="Arial" w:eastAsia="Times New Roman" w:hAnsi="Arial" w:cs="Arial"/>
          <w:b/>
          <w:sz w:val="20"/>
          <w:szCs w:val="20"/>
        </w:rPr>
        <w:t>SC SECOL IMPEX SRL</w:t>
      </w:r>
      <w:r w:rsidR="00373E00" w:rsidRPr="00A74C2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persoană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juridică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română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, cu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sediul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Cluj-Napoca,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Str.Plopilor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Nr.22-24, Ap.35,</w:t>
      </w:r>
      <w:r w:rsidR="00DB4F2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80698" w:rsidRPr="00A74C2F">
        <w:rPr>
          <w:rFonts w:ascii="Arial" w:eastAsia="Times New Roman" w:hAnsi="Arial" w:cs="Arial"/>
          <w:sz w:val="20"/>
          <w:szCs w:val="20"/>
        </w:rPr>
        <w:t>jud</w:t>
      </w:r>
      <w:proofErr w:type="spellEnd"/>
      <w:r w:rsidR="00980698" w:rsidRPr="00A74C2F">
        <w:rPr>
          <w:rFonts w:ascii="Arial" w:eastAsia="Times New Roman" w:hAnsi="Arial" w:cs="Arial"/>
          <w:sz w:val="20"/>
          <w:szCs w:val="20"/>
        </w:rPr>
        <w:t>. Cluj,</w:t>
      </w:r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înregistrată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Registrul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Comerțului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cu nr. J12/755/2013, cod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unic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înregistrare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RO31344144,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plătitor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de TVA,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denumită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continuare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Administrator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Furnizor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73E00" w:rsidRPr="00373E00" w:rsidRDefault="00373E00" w:rsidP="00A74C2F">
      <w:pPr>
        <w:shd w:val="clear" w:color="auto" w:fill="FFFFFF"/>
        <w:spacing w:after="0" w:line="240" w:lineRule="auto"/>
        <w:ind w:left="360" w:firstLine="9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Utilizatorii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acestui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site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denumiți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continuare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Utilizatori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Clienți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>.</w:t>
      </w:r>
    </w:p>
    <w:p w:rsidR="00373E00" w:rsidRPr="00373E00" w:rsidRDefault="00373E00" w:rsidP="00373E0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> </w:t>
      </w:r>
    </w:p>
    <w:p w:rsidR="00373E00" w:rsidRPr="00A74C2F" w:rsidRDefault="002A5A98" w:rsidP="00A74C2F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ind w:left="450" w:hanging="2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   </w:t>
      </w:r>
      <w:r w:rsidR="00373E00" w:rsidRPr="00A74C2F">
        <w:rPr>
          <w:rFonts w:ascii="Arial" w:eastAsia="Times New Roman" w:hAnsi="Arial" w:cs="Arial"/>
          <w:b/>
          <w:bCs/>
          <w:sz w:val="27"/>
          <w:szCs w:val="27"/>
        </w:rPr>
        <w:t>NAVIGARE PE SITE</w:t>
      </w:r>
      <w:r w:rsidR="00373E00" w:rsidRPr="00A74C2F">
        <w:rPr>
          <w:rFonts w:ascii="Arial" w:eastAsia="Times New Roman" w:hAnsi="Arial" w:cs="Arial"/>
          <w:sz w:val="20"/>
          <w:szCs w:val="20"/>
        </w:rPr>
        <w:t> </w:t>
      </w:r>
      <w:r w:rsidR="00373E00" w:rsidRPr="00A74C2F">
        <w:rPr>
          <w:rFonts w:ascii="Arial" w:eastAsia="Times New Roman" w:hAnsi="Arial" w:cs="Arial"/>
          <w:sz w:val="20"/>
          <w:szCs w:val="20"/>
        </w:rPr>
        <w:br/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Accesul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navigarea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comandarea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produselor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de pe </w:t>
      </w:r>
      <w:hyperlink r:id="rId5" w:history="1">
        <w:r w:rsidR="00894CFF" w:rsidRPr="00A74C2F">
          <w:rPr>
            <w:rStyle w:val="Hyperlink"/>
            <w:rFonts w:ascii="Arial" w:eastAsia="Times New Roman" w:hAnsi="Arial" w:cs="Arial"/>
            <w:sz w:val="20"/>
            <w:szCs w:val="20"/>
          </w:rPr>
          <w:t>www.secolimpex.ro</w:t>
        </w:r>
      </w:hyperlink>
      <w:r w:rsidR="00894CFF" w:rsidRPr="00A74C2F">
        <w:rPr>
          <w:rFonts w:ascii="Arial" w:eastAsia="Times New Roman" w:hAnsi="Arial" w:cs="Arial"/>
          <w:sz w:val="20"/>
          <w:szCs w:val="20"/>
        </w:rPr>
        <w:t xml:space="preserve"> </w:t>
      </w:r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constituie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acord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implicit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necondiționat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utilizatorilor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, de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acceptare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totalitate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respectare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termenilor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condițiilor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enunțate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cuprinsul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document</w:t>
      </w:r>
      <w:r w:rsidR="00980698" w:rsidRPr="00A74C2F">
        <w:rPr>
          <w:rFonts w:ascii="Arial" w:eastAsia="Times New Roman" w:hAnsi="Arial" w:cs="Arial"/>
          <w:sz w:val="20"/>
          <w:szCs w:val="20"/>
        </w:rPr>
        <w:t>ului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, </w:t>
      </w:r>
      <w:r w:rsidR="00373E00" w:rsidRPr="00A74C2F">
        <w:rPr>
          <w:rFonts w:ascii="Arial" w:hAnsi="Arial" w:cs="Arial"/>
          <w:sz w:val="20"/>
          <w:szCs w:val="20"/>
          <w:shd w:val="clear" w:color="auto" w:fill="FFFFFF"/>
        </w:rPr>
        <w:t xml:space="preserve">precum </w:t>
      </w:r>
      <w:proofErr w:type="spellStart"/>
      <w:r w:rsidR="00373E00" w:rsidRPr="00A74C2F">
        <w:rPr>
          <w:rFonts w:ascii="Arial" w:hAnsi="Arial" w:cs="Arial"/>
          <w:sz w:val="20"/>
          <w:szCs w:val="20"/>
          <w:shd w:val="clear" w:color="auto" w:fill="FFFFFF"/>
        </w:rPr>
        <w:t>si</w:t>
      </w:r>
      <w:proofErr w:type="spellEnd"/>
      <w:r w:rsidR="00373E00" w:rsidRPr="00A74C2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373E00" w:rsidRPr="00A74C2F">
        <w:rPr>
          <w:rFonts w:ascii="Arial" w:hAnsi="Arial" w:cs="Arial"/>
          <w:sz w:val="20"/>
          <w:szCs w:val="20"/>
          <w:shd w:val="clear" w:color="auto" w:fill="FFFFFF"/>
        </w:rPr>
        <w:t>legislatia</w:t>
      </w:r>
      <w:proofErr w:type="spellEnd"/>
      <w:r w:rsidR="00373E00" w:rsidRPr="00A74C2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373E00" w:rsidRPr="00A74C2F">
        <w:rPr>
          <w:rFonts w:ascii="Arial" w:hAnsi="Arial" w:cs="Arial"/>
          <w:sz w:val="20"/>
          <w:szCs w:val="20"/>
          <w:shd w:val="clear" w:color="auto" w:fill="FFFFFF"/>
        </w:rPr>
        <w:t>aplicabila</w:t>
      </w:r>
      <w:proofErr w:type="spellEnd"/>
      <w:r w:rsidR="00373E00" w:rsidRPr="00A74C2F">
        <w:rPr>
          <w:rFonts w:ascii="Arial" w:hAnsi="Arial" w:cs="Arial"/>
          <w:sz w:val="20"/>
          <w:szCs w:val="20"/>
          <w:shd w:val="clear" w:color="auto" w:fill="FFFFFF"/>
        </w:rPr>
        <w:t xml:space="preserve"> in Romania.</w:t>
      </w:r>
    </w:p>
    <w:p w:rsidR="00373E00" w:rsidRPr="00373E00" w:rsidRDefault="00373E00" w:rsidP="00373E0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> </w:t>
      </w:r>
    </w:p>
    <w:p w:rsidR="00373E00" w:rsidRPr="00A74C2F" w:rsidRDefault="00373E00" w:rsidP="00A74C2F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ind w:left="450" w:hanging="270"/>
        <w:rPr>
          <w:rFonts w:ascii="Arial" w:eastAsia="Times New Roman" w:hAnsi="Arial" w:cs="Arial"/>
          <w:sz w:val="20"/>
          <w:szCs w:val="20"/>
        </w:rPr>
      </w:pPr>
      <w:r w:rsidRPr="00A74C2F">
        <w:rPr>
          <w:rFonts w:ascii="Arial" w:eastAsia="Times New Roman" w:hAnsi="Arial" w:cs="Arial"/>
          <w:b/>
          <w:bCs/>
          <w:sz w:val="27"/>
          <w:szCs w:val="27"/>
        </w:rPr>
        <w:t>PROPRIETATEA INTELECTUALĂ</w:t>
      </w:r>
      <w:r w:rsidRPr="00A74C2F">
        <w:rPr>
          <w:rFonts w:ascii="Arial" w:eastAsia="Times New Roman" w:hAnsi="Arial" w:cs="Arial"/>
          <w:sz w:val="20"/>
          <w:szCs w:val="20"/>
        </w:rPr>
        <w:t> </w:t>
      </w:r>
      <w:r w:rsidRPr="00A74C2F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Întregul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conținut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acestui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site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proprietatea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intelectuală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74C2F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Administratorului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(logo, text,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pozele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produselor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etc.)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nu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utilizat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reprodus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distribuit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transmis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expus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, in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nici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fel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decat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acordul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scris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al </w:t>
      </w:r>
      <w:r w:rsidR="00980698" w:rsidRPr="00A74C2F">
        <w:rPr>
          <w:rFonts w:ascii="Arial" w:eastAsia="Times New Roman" w:hAnsi="Arial" w:cs="Arial"/>
          <w:b/>
          <w:sz w:val="20"/>
          <w:szCs w:val="20"/>
        </w:rPr>
        <w:t>SC SECOL IMPEX SRL</w:t>
      </w:r>
      <w:r w:rsidRPr="00A74C2F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Extragerea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informații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scop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comercial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fără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acordul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Administratorului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constituie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încălcarea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drepturilor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proprietate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termenilor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condițiilor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74C2F">
        <w:rPr>
          <w:rFonts w:ascii="Arial" w:eastAsia="Times New Roman" w:hAnsi="Arial" w:cs="Arial"/>
          <w:sz w:val="20"/>
          <w:szCs w:val="20"/>
        </w:rPr>
        <w:t>prezentului</w:t>
      </w:r>
      <w:proofErr w:type="spellEnd"/>
      <w:r w:rsidRPr="00A74C2F">
        <w:rPr>
          <w:rFonts w:ascii="Arial" w:eastAsia="Times New Roman" w:hAnsi="Arial" w:cs="Arial"/>
          <w:sz w:val="20"/>
          <w:szCs w:val="20"/>
        </w:rPr>
        <w:t xml:space="preserve"> document.</w:t>
      </w:r>
    </w:p>
    <w:p w:rsidR="00373E00" w:rsidRPr="00373E00" w:rsidRDefault="00373E00" w:rsidP="00373E0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>   </w:t>
      </w:r>
    </w:p>
    <w:p w:rsidR="00980698" w:rsidRPr="00A74C2F" w:rsidRDefault="002A5A98" w:rsidP="00A74C2F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ind w:left="54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   </w:t>
      </w:r>
      <w:r w:rsidR="00373E00" w:rsidRPr="00A74C2F">
        <w:rPr>
          <w:rFonts w:ascii="Arial" w:eastAsia="Times New Roman" w:hAnsi="Arial" w:cs="Arial"/>
          <w:b/>
          <w:bCs/>
          <w:sz w:val="27"/>
          <w:szCs w:val="27"/>
        </w:rPr>
        <w:t>SECURITATEA DATELOR PERSONALE</w:t>
      </w:r>
      <w:r w:rsidR="00373E00" w:rsidRPr="00A74C2F">
        <w:rPr>
          <w:rFonts w:ascii="Arial" w:eastAsia="Times New Roman" w:hAnsi="Arial" w:cs="Arial"/>
          <w:sz w:val="20"/>
          <w:szCs w:val="20"/>
        </w:rPr>
        <w:br/>
        <w:t xml:space="preserve">Conform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Legii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nr. 677/2001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protecţia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persoanelor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privire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prelucrarea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datelor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caracter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personal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libera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circulaţie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373E00" w:rsidRPr="00A74C2F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acestor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date,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modificată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completată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ale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Legii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nr. 506/2004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privind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prelucrarea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datelor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caracter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personal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protecţia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vieţii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private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sectorul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comunicaţiilor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electronice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, site-ul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nostru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are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obligaţia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de </w:t>
      </w:r>
      <w:proofErr w:type="gramStart"/>
      <w:r w:rsidR="00373E00" w:rsidRPr="00A74C2F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administra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condiţii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siguranţă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numai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scopurile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specificate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datele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personale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pe care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ni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furnizaţi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despre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A74C2F">
        <w:rPr>
          <w:rFonts w:ascii="Arial" w:eastAsia="Times New Roman" w:hAnsi="Arial" w:cs="Arial"/>
          <w:sz w:val="20"/>
          <w:szCs w:val="20"/>
        </w:rPr>
        <w:t>dumneavoastră</w:t>
      </w:r>
      <w:proofErr w:type="spellEnd"/>
      <w:r w:rsidR="00373E00" w:rsidRPr="00A74C2F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0698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Scopul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colectării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datelor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dum</w:t>
      </w:r>
      <w:r w:rsidR="00894CFF">
        <w:rPr>
          <w:rFonts w:ascii="Arial" w:eastAsia="Times New Roman" w:hAnsi="Arial" w:cs="Arial"/>
          <w:sz w:val="20"/>
          <w:szCs w:val="20"/>
        </w:rPr>
        <w:t>n</w:t>
      </w:r>
      <w:r w:rsidRPr="00373E00">
        <w:rPr>
          <w:rFonts w:ascii="Arial" w:eastAsia="Times New Roman" w:hAnsi="Arial" w:cs="Arial"/>
          <w:sz w:val="20"/>
          <w:szCs w:val="20"/>
        </w:rPr>
        <w:t>eavoastra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utilizarea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doar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emiterea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facturii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comandate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0698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Refuzul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dvs.de 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comunica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datele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factuare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duce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anularea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comenzii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Informaţiile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înregistrate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sunt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destinate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utilizării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către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operator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scopul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sunt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comunicate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numai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catre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Dumneavoastra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0698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 xml:space="preserve">Conform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Legii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nr. 677/2001,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beneficiaţi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dreptul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acces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,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intervenţie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asupra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datelor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dreptul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supus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unei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decizii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individuale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dreptul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vă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adresa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justiţiei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Totodată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aveţi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dreptul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vă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opuneţi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prelucrării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datelor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personale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care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vă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privesc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solicitaţi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ştergerea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datelor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73E00" w:rsidRPr="00373E00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orice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sesizari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nemultumiri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rugam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adresati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r w:rsidR="00534421">
        <w:rPr>
          <w:rFonts w:ascii="Arial" w:eastAsia="Times New Roman" w:hAnsi="Arial" w:cs="Arial"/>
          <w:sz w:val="20"/>
          <w:szCs w:val="20"/>
        </w:rPr>
        <w:t xml:space="preserve">in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scris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adresa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email: </w:t>
      </w:r>
      <w:hyperlink r:id="rId6" w:history="1">
        <w:r w:rsidR="002013F2" w:rsidRPr="0071731C">
          <w:rPr>
            <w:rStyle w:val="Hyperlink"/>
            <w:rFonts w:ascii="Arial" w:eastAsia="Times New Roman" w:hAnsi="Arial" w:cs="Arial"/>
            <w:sz w:val="20"/>
            <w:szCs w:val="20"/>
          </w:rPr>
          <w:t>gdpr@secolimpex.ro</w:t>
        </w:r>
      </w:hyperlink>
      <w:r w:rsidR="00894CFF">
        <w:rPr>
          <w:rFonts w:ascii="Arial" w:eastAsia="Times New Roman" w:hAnsi="Arial" w:cs="Arial"/>
          <w:sz w:val="20"/>
          <w:szCs w:val="20"/>
        </w:rPr>
        <w:t xml:space="preserve"> </w:t>
      </w:r>
      <w:r w:rsidR="0053442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fax la 0264700885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telefonic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numarul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0753764281.</w:t>
      </w:r>
    </w:p>
    <w:p w:rsidR="00DB1245" w:rsidRDefault="00373E00" w:rsidP="00373E0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> </w:t>
      </w:r>
    </w:p>
    <w:p w:rsidR="00373E00" w:rsidRPr="00373E00" w:rsidRDefault="00373E00" w:rsidP="00373E0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> </w:t>
      </w:r>
    </w:p>
    <w:p w:rsidR="00534421" w:rsidRPr="002A5A98" w:rsidRDefault="002A5A98" w:rsidP="002A5A98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ind w:left="54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  </w:t>
      </w:r>
      <w:r w:rsidR="00373E00" w:rsidRPr="002A5A98">
        <w:rPr>
          <w:rFonts w:ascii="Arial" w:eastAsia="Times New Roman" w:hAnsi="Arial" w:cs="Arial"/>
          <w:b/>
          <w:bCs/>
          <w:sz w:val="27"/>
          <w:szCs w:val="27"/>
        </w:rPr>
        <w:t>EFECTUAREA COMENZILOR</w:t>
      </w:r>
      <w:r w:rsidR="00373E00" w:rsidRPr="002A5A98">
        <w:rPr>
          <w:rFonts w:ascii="Arial" w:eastAsia="Times New Roman" w:hAnsi="Arial" w:cs="Arial"/>
          <w:sz w:val="20"/>
          <w:szCs w:val="20"/>
        </w:rPr>
        <w:t> </w:t>
      </w:r>
      <w:r w:rsidR="00373E00" w:rsidRPr="002A5A98">
        <w:rPr>
          <w:rFonts w:ascii="Arial" w:eastAsia="Times New Roman" w:hAnsi="Arial" w:cs="Arial"/>
          <w:sz w:val="20"/>
          <w:szCs w:val="20"/>
        </w:rPr>
        <w:br/>
        <w:t xml:space="preserve">CLIENTUL/UTILIZATORUL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efectua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comenzi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telefon</w:t>
      </w:r>
      <w:proofErr w:type="spellEnd"/>
      <w:r w:rsidR="00DB1245" w:rsidRPr="002A5A98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="00DB1245" w:rsidRPr="002A5A98">
        <w:rPr>
          <w:rFonts w:ascii="Arial" w:eastAsia="Times New Roman" w:hAnsi="Arial" w:cs="Arial"/>
          <w:sz w:val="20"/>
          <w:szCs w:val="20"/>
        </w:rPr>
        <w:t>num</w:t>
      </w:r>
      <w:r w:rsidR="00534421" w:rsidRPr="002A5A98">
        <w:rPr>
          <w:rFonts w:ascii="Arial" w:eastAsia="Times New Roman" w:hAnsi="Arial" w:cs="Arial"/>
          <w:sz w:val="20"/>
          <w:szCs w:val="20"/>
        </w:rPr>
        <w:t>arul</w:t>
      </w:r>
      <w:proofErr w:type="spellEnd"/>
      <w:r w:rsidR="00DB1245" w:rsidRPr="002A5A98">
        <w:rPr>
          <w:rFonts w:ascii="Arial" w:eastAsia="Times New Roman" w:hAnsi="Arial" w:cs="Arial"/>
          <w:sz w:val="20"/>
          <w:szCs w:val="20"/>
        </w:rPr>
        <w:t xml:space="preserve"> 0753764281</w:t>
      </w:r>
      <w:r w:rsidR="00534421" w:rsidRPr="002A5A9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34421" w:rsidRPr="002A5A98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="00534421" w:rsidRPr="002A5A98">
        <w:rPr>
          <w:rFonts w:ascii="Arial" w:eastAsia="Times New Roman" w:hAnsi="Arial" w:cs="Arial"/>
          <w:sz w:val="20"/>
          <w:szCs w:val="20"/>
        </w:rPr>
        <w:t xml:space="preserve"> fax 0264700885</w:t>
      </w:r>
      <w:r w:rsidR="00373E00" w:rsidRPr="002A5A98">
        <w:rPr>
          <w:rFonts w:ascii="Arial" w:eastAsia="Times New Roman" w:hAnsi="Arial" w:cs="Arial"/>
          <w:sz w:val="20"/>
          <w:szCs w:val="20"/>
        </w:rPr>
        <w:t xml:space="preserve">, in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scris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pe email </w:t>
      </w:r>
      <w:hyperlink r:id="rId7" w:history="1">
        <w:r w:rsidR="00DB1245" w:rsidRPr="002A5A98">
          <w:rPr>
            <w:rStyle w:val="Hyperlink"/>
            <w:rFonts w:ascii="Arial" w:eastAsia="Times New Roman" w:hAnsi="Arial" w:cs="Arial"/>
            <w:sz w:val="20"/>
            <w:szCs w:val="20"/>
          </w:rPr>
          <w:t>office@secolimpex.ro</w:t>
        </w:r>
      </w:hyperlink>
      <w:r w:rsidR="00DB1245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B1245" w:rsidRPr="002A5A98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="00DB1245" w:rsidRPr="002A5A98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="00DB1245" w:rsidRPr="002A5A98">
          <w:rPr>
            <w:rStyle w:val="Hyperlink"/>
            <w:rFonts w:ascii="Arial" w:eastAsia="Times New Roman" w:hAnsi="Arial" w:cs="Arial"/>
            <w:sz w:val="20"/>
            <w:szCs w:val="20"/>
          </w:rPr>
          <w:t>lascumircea@secolimpex.ro</w:t>
        </w:r>
      </w:hyperlink>
      <w:r w:rsidR="00DB1245" w:rsidRPr="002A5A98">
        <w:rPr>
          <w:rFonts w:ascii="Arial" w:eastAsia="Times New Roman" w:hAnsi="Arial" w:cs="Arial"/>
          <w:sz w:val="20"/>
          <w:szCs w:val="20"/>
        </w:rPr>
        <w:t xml:space="preserve"> </w:t>
      </w:r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direct de pe site</w:t>
      </w:r>
      <w:r w:rsidR="00DB1245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B1245" w:rsidRPr="002A5A98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="00DB1245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B1245" w:rsidRPr="002A5A98">
        <w:rPr>
          <w:rFonts w:ascii="Arial" w:eastAsia="Times New Roman" w:hAnsi="Arial" w:cs="Arial"/>
          <w:sz w:val="20"/>
          <w:szCs w:val="20"/>
        </w:rPr>
        <w:t>intermediul</w:t>
      </w:r>
      <w:proofErr w:type="spellEnd"/>
      <w:r w:rsidR="00DB1245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B1245" w:rsidRPr="002A5A98">
        <w:rPr>
          <w:rFonts w:ascii="Arial" w:eastAsia="Times New Roman" w:hAnsi="Arial" w:cs="Arial"/>
          <w:sz w:val="20"/>
          <w:szCs w:val="20"/>
        </w:rPr>
        <w:t>formularului</w:t>
      </w:r>
      <w:proofErr w:type="spellEnd"/>
      <w:r w:rsidR="00DB1245" w:rsidRPr="002A5A98">
        <w:rPr>
          <w:rFonts w:ascii="Arial" w:eastAsia="Times New Roman" w:hAnsi="Arial" w:cs="Arial"/>
          <w:sz w:val="20"/>
          <w:szCs w:val="20"/>
        </w:rPr>
        <w:t xml:space="preserve"> de contact</w:t>
      </w:r>
      <w:r w:rsidR="00373E00" w:rsidRPr="002A5A98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Fiecare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comandă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confirmată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scris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Furnizor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formularul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de CONFIRMARE COMANDA care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conține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disponibilitatea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stocului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termenele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execuție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livrare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estimate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urmata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de FACTURA PROFORMA. </w:t>
      </w:r>
    </w:p>
    <w:p w:rsidR="00373E00" w:rsidRPr="00373E00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finalizarea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transmiterea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comenzii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Clientul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consimte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ca FURNIZORUL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contacteze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telefon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posta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electronica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COMANDA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reprezinta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acceptul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fara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obiectii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documentul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"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Termeni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conditii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".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Neluarea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cunostinta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documentului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precizat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anterior nu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exonereaza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raspundere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>. ‘’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Termeni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conditii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"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disponibil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pe site,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cererea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oricarui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beneficiar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>.</w:t>
      </w:r>
    </w:p>
    <w:p w:rsidR="00373E00" w:rsidRPr="00373E00" w:rsidRDefault="00373E00" w:rsidP="002A5A98">
      <w:pPr>
        <w:shd w:val="clear" w:color="auto" w:fill="FFFFFF"/>
        <w:spacing w:after="24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Furnizorul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anula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COMANADA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urma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unei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notificari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prealabile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adresate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CLIENTULUI,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fara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nici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obligatie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ulterioara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fara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vreo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parte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poata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pretinda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celeilalte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daune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interese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daca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>:</w:t>
      </w:r>
    </w:p>
    <w:p w:rsidR="00373E00" w:rsidRPr="00373E00" w:rsidRDefault="00373E00" w:rsidP="002A5A98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datele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transmise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CLIENT sunt incomplete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inexacte</w:t>
      </w:r>
      <w:proofErr w:type="spellEnd"/>
    </w:p>
    <w:p w:rsidR="00373E00" w:rsidRPr="00373E00" w:rsidRDefault="00373E00" w:rsidP="002A5A9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daca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CLIENTUL nu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indeplineste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obligatiile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plata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fata de FURNIZOR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termenul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conditiile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stabilite</w:t>
      </w:r>
      <w:proofErr w:type="spellEnd"/>
    </w:p>
    <w:p w:rsidR="00373E00" w:rsidRDefault="00373E00" w:rsidP="002A5A9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daca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datele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identificare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produsului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comandat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sunt incomplete </w:t>
      </w:r>
      <w:proofErr w:type="gramStart"/>
      <w:r w:rsidRPr="00373E00">
        <w:rPr>
          <w:rFonts w:ascii="Arial" w:eastAsia="Times New Roman" w:hAnsi="Arial" w:cs="Arial"/>
          <w:sz w:val="20"/>
          <w:szCs w:val="20"/>
        </w:rPr>
        <w:t>(</w:t>
      </w:r>
      <w:r w:rsidR="00DB124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denumire</w:t>
      </w:r>
      <w:proofErr w:type="spellEnd"/>
      <w:proofErr w:type="gram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dimensiun</w:t>
      </w:r>
      <w:r w:rsidR="00534421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="00DB124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B1245">
        <w:rPr>
          <w:rFonts w:ascii="Arial" w:eastAsia="Times New Roman" w:hAnsi="Arial" w:cs="Arial"/>
          <w:sz w:val="20"/>
          <w:szCs w:val="20"/>
        </w:rPr>
        <w:t>canti</w:t>
      </w:r>
      <w:r w:rsidR="00534421">
        <w:rPr>
          <w:rFonts w:ascii="Arial" w:eastAsia="Times New Roman" w:hAnsi="Arial" w:cs="Arial"/>
          <w:sz w:val="20"/>
          <w:szCs w:val="20"/>
        </w:rPr>
        <w:t>t</w:t>
      </w:r>
      <w:r w:rsidR="00DB1245">
        <w:rPr>
          <w:rFonts w:ascii="Arial" w:eastAsia="Times New Roman" w:hAnsi="Arial" w:cs="Arial"/>
          <w:sz w:val="20"/>
          <w:szCs w:val="20"/>
        </w:rPr>
        <w:t>ate</w:t>
      </w:r>
      <w:proofErr w:type="spellEnd"/>
      <w:r w:rsidR="00DB1245">
        <w:rPr>
          <w:rFonts w:ascii="Arial" w:eastAsia="Times New Roman" w:hAnsi="Arial" w:cs="Arial"/>
          <w:sz w:val="20"/>
          <w:szCs w:val="20"/>
        </w:rPr>
        <w:t xml:space="preserve"> </w:t>
      </w:r>
      <w:r w:rsidRPr="00373E00">
        <w:rPr>
          <w:rFonts w:ascii="Arial" w:eastAsia="Times New Roman" w:hAnsi="Arial" w:cs="Arial"/>
          <w:sz w:val="20"/>
          <w:szCs w:val="20"/>
        </w:rPr>
        <w:t>) </w:t>
      </w:r>
    </w:p>
    <w:p w:rsidR="00A74C2F" w:rsidRPr="00373E00" w:rsidRDefault="00A74C2F" w:rsidP="005344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</w:rPr>
      </w:pPr>
    </w:p>
    <w:p w:rsidR="00373E00" w:rsidRPr="00373E00" w:rsidRDefault="00373E00" w:rsidP="002A5A98">
      <w:pPr>
        <w:shd w:val="clear" w:color="auto" w:fill="FFFFFF"/>
        <w:spacing w:after="240" w:line="240" w:lineRule="auto"/>
        <w:ind w:left="555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 xml:space="preserve">CONTRACTUL se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considera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incheiat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intre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FURNIZOR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momentul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primirii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catre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 de la FURNIZOR,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intermediul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postei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electronice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CONFIRMAREA COMENZII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FACTURA PROFORMA.</w:t>
      </w:r>
      <w:r w:rsidR="00534421">
        <w:rPr>
          <w:rFonts w:ascii="Arial" w:eastAsia="Times New Roman" w:hAnsi="Arial" w:cs="Arial"/>
          <w:sz w:val="20"/>
          <w:szCs w:val="20"/>
        </w:rPr>
        <w:t xml:space="preserve"> </w:t>
      </w:r>
      <w:r w:rsidRPr="00373E00">
        <w:rPr>
          <w:rFonts w:ascii="Arial" w:eastAsia="Times New Roman" w:hAnsi="Arial" w:cs="Arial"/>
          <w:sz w:val="20"/>
          <w:szCs w:val="20"/>
        </w:rPr>
        <w:t xml:space="preserve">O COMANDA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neconfirmata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catre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FURNIZOR nu are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valoarea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unui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CONTRACT.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Notificarea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primita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catre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r w:rsidRPr="00373E00">
        <w:rPr>
          <w:rFonts w:ascii="Arial" w:eastAsia="Times New Roman" w:hAnsi="Arial" w:cs="Arial"/>
          <w:sz w:val="20"/>
          <w:szCs w:val="20"/>
        </w:rPr>
        <w:lastRenderedPageBreak/>
        <w:t xml:space="preserve">CLIENT,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imediat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dupa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efectuarea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COMENZII are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rol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informare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nu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reprezinta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confirmarea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COMENZII.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Aceasta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notificare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se face electronic (e-mail)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telefonic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>.</w:t>
      </w:r>
    </w:p>
    <w:p w:rsidR="00373E00" w:rsidRPr="00373E00" w:rsidRDefault="00373E00" w:rsidP="00373E0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>  </w:t>
      </w:r>
    </w:p>
    <w:p w:rsidR="00DB1245" w:rsidRPr="002A5A98" w:rsidRDefault="002A5A98" w:rsidP="002A5A98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ind w:left="54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   </w:t>
      </w:r>
      <w:r w:rsidR="00373E00" w:rsidRPr="002A5A98">
        <w:rPr>
          <w:rFonts w:ascii="Arial" w:eastAsia="Times New Roman" w:hAnsi="Arial" w:cs="Arial"/>
          <w:b/>
          <w:bCs/>
          <w:sz w:val="27"/>
          <w:szCs w:val="27"/>
        </w:rPr>
        <w:t>EFECTUAREA PLATILOR</w:t>
      </w:r>
      <w:r w:rsidR="00373E00" w:rsidRPr="002A5A9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Platile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sunt considerate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momentul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incasarii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efective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373E00" w:rsidRPr="002A5A98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acestora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catre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FURNIZOR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numerar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transfer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bancar</w:t>
      </w:r>
      <w:proofErr w:type="spellEnd"/>
      <w:r w:rsidR="001D6B38" w:rsidRPr="002A5A98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="001D6B38" w:rsidRPr="002A5A98">
        <w:rPr>
          <w:rFonts w:ascii="Arial" w:eastAsia="Times New Roman" w:hAnsi="Arial" w:cs="Arial"/>
          <w:sz w:val="20"/>
          <w:szCs w:val="20"/>
        </w:rPr>
        <w:t>contul</w:t>
      </w:r>
      <w:proofErr w:type="spellEnd"/>
      <w:r w:rsidR="001D6B38" w:rsidRPr="002A5A98">
        <w:rPr>
          <w:rFonts w:ascii="Arial" w:eastAsia="Times New Roman" w:hAnsi="Arial" w:cs="Arial"/>
          <w:sz w:val="20"/>
          <w:szCs w:val="20"/>
        </w:rPr>
        <w:t xml:space="preserve"> RO28BTRLRONCRT0206200201 </w:t>
      </w:r>
      <w:proofErr w:type="spellStart"/>
      <w:r w:rsidR="001D6B38" w:rsidRPr="002A5A98">
        <w:rPr>
          <w:rFonts w:ascii="Arial" w:eastAsia="Times New Roman" w:hAnsi="Arial" w:cs="Arial"/>
          <w:sz w:val="20"/>
          <w:szCs w:val="20"/>
        </w:rPr>
        <w:t>deschis</w:t>
      </w:r>
      <w:proofErr w:type="spellEnd"/>
      <w:r w:rsidR="001D6B38" w:rsidRPr="002A5A98">
        <w:rPr>
          <w:rFonts w:ascii="Arial" w:eastAsia="Times New Roman" w:hAnsi="Arial" w:cs="Arial"/>
          <w:sz w:val="20"/>
          <w:szCs w:val="20"/>
        </w:rPr>
        <w:t xml:space="preserve"> la Banca TRANSILVANIA Cluj.</w:t>
      </w:r>
    </w:p>
    <w:p w:rsidR="00DB1245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Termenul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executia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comenzii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incepe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din data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confirmarii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intrarii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integrale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sumelor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specificate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bancar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al FURNIZORULUI. </w:t>
      </w:r>
    </w:p>
    <w:p w:rsidR="00DB1245" w:rsidRDefault="00373E00" w:rsidP="002A5A98">
      <w:pPr>
        <w:shd w:val="clear" w:color="auto" w:fill="FFFFFF"/>
        <w:spacing w:after="0" w:line="240" w:lineRule="auto"/>
        <w:ind w:left="540"/>
        <w:rPr>
          <w:rFonts w:ascii="MS Gothic" w:eastAsia="MS Gothic" w:hAnsi="MS Gothic" w:cs="MS Gothic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Documentul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fiscal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emis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catre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 nu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pune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posesia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acestuia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decat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momentul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incasarii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catre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FURNIZOR 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contravalorii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datorate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>.</w:t>
      </w:r>
      <w:r w:rsidRPr="00373E00">
        <w:rPr>
          <w:rFonts w:ascii="MS Gothic" w:eastAsia="MS Gothic" w:hAnsi="MS Gothic" w:cs="MS Gothic" w:hint="eastAsia"/>
          <w:sz w:val="20"/>
          <w:szCs w:val="20"/>
        </w:rPr>
        <w:t> </w:t>
      </w:r>
    </w:p>
    <w:p w:rsidR="00373E00" w:rsidRPr="00373E00" w:rsidRDefault="00373E00" w:rsidP="002A5A98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 xml:space="preserve">CLIENTUL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face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plati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doar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baza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</w:t>
      </w:r>
      <w:bookmarkStart w:id="0" w:name="_GoBack"/>
      <w:bookmarkEnd w:id="0"/>
      <w:r w:rsidRPr="00373E00">
        <w:rPr>
          <w:rFonts w:ascii="Arial" w:eastAsia="Times New Roman" w:hAnsi="Arial" w:cs="Arial"/>
          <w:sz w:val="20"/>
          <w:szCs w:val="20"/>
        </w:rPr>
        <w:t>acturii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Proforme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r w:rsidR="002A5A98">
        <w:rPr>
          <w:rFonts w:ascii="Arial" w:eastAsia="Times New Roman" w:hAnsi="Arial" w:cs="Arial"/>
          <w:sz w:val="20"/>
          <w:szCs w:val="20"/>
        </w:rPr>
        <w:t>/</w:t>
      </w:r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Facturii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Fiscale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emise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r w:rsidR="00DB1245" w:rsidRPr="00DB1245">
        <w:rPr>
          <w:rFonts w:ascii="Arial" w:eastAsia="Times New Roman" w:hAnsi="Arial" w:cs="Arial"/>
          <w:b/>
          <w:sz w:val="20"/>
          <w:szCs w:val="20"/>
        </w:rPr>
        <w:t>SC SECOL IMPEX SRL</w:t>
      </w:r>
      <w:r w:rsidRPr="00373E00">
        <w:rPr>
          <w:rFonts w:ascii="Arial" w:eastAsia="Times New Roman" w:hAnsi="Arial" w:cs="Arial"/>
          <w:sz w:val="20"/>
          <w:szCs w:val="20"/>
        </w:rPr>
        <w:t>.</w:t>
      </w:r>
    </w:p>
    <w:p w:rsidR="00DB1245" w:rsidRDefault="00DB1245" w:rsidP="002A5A98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Intarzierea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platilor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datorate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catre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Furnizor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duce la </w:t>
      </w:r>
      <w:proofErr w:type="spellStart"/>
      <w:r>
        <w:rPr>
          <w:rFonts w:ascii="Arial" w:eastAsia="Times New Roman" w:hAnsi="Arial" w:cs="Arial"/>
          <w:sz w:val="20"/>
          <w:szCs w:val="20"/>
        </w:rPr>
        <w:t>anularea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comenzii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73E00" w:rsidRPr="00373E00" w:rsidRDefault="00373E00" w:rsidP="00373E0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:rsidR="001D6B38" w:rsidRPr="002A5A98" w:rsidRDefault="002A5A98" w:rsidP="002A5A98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ind w:left="540" w:hanging="2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  </w:t>
      </w:r>
      <w:r w:rsidR="00373E00" w:rsidRPr="002A5A98">
        <w:rPr>
          <w:rFonts w:ascii="Arial" w:eastAsia="Times New Roman" w:hAnsi="Arial" w:cs="Arial"/>
          <w:b/>
          <w:bCs/>
          <w:sz w:val="27"/>
          <w:szCs w:val="27"/>
        </w:rPr>
        <w:t>EFECTUAREA LIVRARILOR</w:t>
      </w:r>
      <w:r w:rsidR="00373E00" w:rsidRPr="002A5A98">
        <w:rPr>
          <w:rFonts w:ascii="Arial" w:eastAsia="Times New Roman" w:hAnsi="Arial" w:cs="Arial"/>
          <w:sz w:val="20"/>
          <w:szCs w:val="20"/>
        </w:rPr>
        <w:t> </w:t>
      </w:r>
    </w:p>
    <w:p w:rsidR="00DB1245" w:rsidRDefault="001D6B38" w:rsidP="002A5A98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Produsele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comandate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</w:rPr>
        <w:t>livreaza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Times New Roman" w:hAnsi="Arial" w:cs="Arial"/>
          <w:sz w:val="20"/>
          <w:szCs w:val="20"/>
        </w:rPr>
        <w:t>toata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tara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534421" w:rsidRDefault="00373E00" w:rsidP="002A5A98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care sunt </w:t>
      </w:r>
      <w:r w:rsidR="00534421">
        <w:rPr>
          <w:rFonts w:ascii="Arial" w:eastAsia="Times New Roman" w:hAnsi="Arial" w:cs="Arial"/>
          <w:sz w:val="20"/>
          <w:szCs w:val="20"/>
        </w:rPr>
        <w:t>in</w:t>
      </w:r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stoc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pot fi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in maximum </w:t>
      </w:r>
      <w:r w:rsidR="0075593F">
        <w:rPr>
          <w:rFonts w:ascii="Arial" w:eastAsia="Times New Roman" w:hAnsi="Arial" w:cs="Arial"/>
          <w:sz w:val="20"/>
          <w:szCs w:val="20"/>
        </w:rPr>
        <w:t xml:space="preserve">3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zile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la CONFIRMAREA COMENZII. </w:t>
      </w:r>
    </w:p>
    <w:p w:rsidR="00534421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P</w:t>
      </w:r>
      <w:r w:rsidR="00534421">
        <w:rPr>
          <w:rFonts w:ascii="Arial" w:eastAsia="Times New Roman" w:hAnsi="Arial" w:cs="Arial"/>
          <w:sz w:val="20"/>
          <w:szCs w:val="20"/>
        </w:rPr>
        <w:t>rodusele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</w:t>
      </w:r>
      <w:r w:rsidRPr="00373E00">
        <w:rPr>
          <w:rFonts w:ascii="Arial" w:eastAsia="Times New Roman" w:hAnsi="Arial" w:cs="Arial"/>
          <w:sz w:val="20"/>
          <w:szCs w:val="20"/>
        </w:rPr>
        <w:t xml:space="preserve">care se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executa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comanda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personalizate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veți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primi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scris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CONFIRMAREA COMENZII care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contine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coditiile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cazul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executate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comanda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termenul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incepe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curga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incasarea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pretului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avansului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catre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FURNIZOR. </w:t>
      </w:r>
    </w:p>
    <w:p w:rsidR="00534421" w:rsidRDefault="00373E00" w:rsidP="002A5A98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</w:t>
      </w:r>
      <w:r w:rsidR="00534421">
        <w:rPr>
          <w:rFonts w:ascii="Arial" w:eastAsia="Times New Roman" w:hAnsi="Arial" w:cs="Arial"/>
          <w:sz w:val="20"/>
          <w:szCs w:val="20"/>
        </w:rPr>
        <w:t>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livrat</w:t>
      </w:r>
      <w:r w:rsidR="00534421">
        <w:rPr>
          <w:rFonts w:ascii="Arial" w:eastAsia="Times New Roman" w:hAnsi="Arial" w:cs="Arial"/>
          <w:sz w:val="20"/>
          <w:szCs w:val="20"/>
        </w:rPr>
        <w:t>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curier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, cu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logistica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proprie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pot fi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ridicate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personal de la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depozitul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societatii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>.</w:t>
      </w:r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</w:p>
    <w:p w:rsidR="00534421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Recepția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face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prezența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delegaților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FURNIZORULUI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transportatorului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CLIENTUL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inspecteze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prezenta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transportatorului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curierului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34421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Orice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sesizare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privind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</w:t>
      </w:r>
      <w:r w:rsidR="00534421">
        <w:rPr>
          <w:rFonts w:ascii="Arial" w:eastAsia="Times New Roman" w:hAnsi="Arial" w:cs="Arial"/>
          <w:sz w:val="20"/>
          <w:szCs w:val="20"/>
        </w:rPr>
        <w:t>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deteriorat</w:t>
      </w:r>
      <w:r w:rsidR="00534421">
        <w:rPr>
          <w:rFonts w:ascii="Arial" w:eastAsia="Times New Roman" w:hAnsi="Arial" w:cs="Arial"/>
          <w:sz w:val="20"/>
          <w:szCs w:val="20"/>
        </w:rPr>
        <w:t>e</w:t>
      </w:r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consemnată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moment</w:t>
      </w:r>
      <w:r w:rsidR="00534421">
        <w:rPr>
          <w:rFonts w:ascii="Arial" w:eastAsia="Times New Roman" w:hAnsi="Arial" w:cs="Arial"/>
          <w:sz w:val="20"/>
          <w:szCs w:val="20"/>
        </w:rPr>
        <w:t>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534421">
        <w:rPr>
          <w:rFonts w:ascii="Arial" w:eastAsia="Times New Roman" w:hAnsi="Arial" w:cs="Arial"/>
          <w:sz w:val="20"/>
          <w:szCs w:val="20"/>
        </w:rPr>
        <w:t>d</w:t>
      </w:r>
      <w:r w:rsidRPr="00373E00">
        <w:rPr>
          <w:rFonts w:ascii="Arial" w:eastAsia="Times New Roman" w:hAnsi="Arial" w:cs="Arial"/>
          <w:sz w:val="20"/>
          <w:szCs w:val="20"/>
        </w:rPr>
        <w:t>inainte</w:t>
      </w:r>
      <w:r w:rsidR="00534421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semnar</w:t>
      </w:r>
      <w:r w:rsidR="00534421">
        <w:rPr>
          <w:rFonts w:ascii="Arial" w:eastAsia="Times New Roman" w:hAnsi="Arial" w:cs="Arial"/>
          <w:sz w:val="20"/>
          <w:szCs w:val="20"/>
        </w:rPr>
        <w:t>ii</w:t>
      </w:r>
      <w:proofErr w:type="spellEnd"/>
      <w:proofErr w:type="gram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r w:rsidR="00534421">
        <w:rPr>
          <w:rFonts w:ascii="Arial" w:eastAsia="Times New Roman" w:hAnsi="Arial" w:cs="Arial"/>
          <w:sz w:val="20"/>
          <w:szCs w:val="20"/>
        </w:rPr>
        <w:t xml:space="preserve">de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receptie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facturii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,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caz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contrar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nu sunt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luate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considerare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sunt sub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riscul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CLIENTULUI din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momentul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recepției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>.</w:t>
      </w:r>
    </w:p>
    <w:p w:rsidR="00373E00" w:rsidRPr="00373E00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 xml:space="preserve">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cazul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in care FURNIZORUL nu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executa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PRODUSUL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informa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CLIENTUL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despre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aceasta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situatie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FURNIZORUL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CLIENTULUI un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similar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avand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acelasi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pret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numai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dupa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informarea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acordul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CLIENTULUI.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Daca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CLIENTUL nu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accepta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similar FURNIZORUL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renunta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la contract.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fara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nici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obligatie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ulterioara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fara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vreo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parte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poata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pretinda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celeilalte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daune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interese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Răspunderea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FURNIZORULUI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limitată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despăgubiri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limita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prețurilor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comandate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incasate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respectiva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34421">
        <w:rPr>
          <w:rFonts w:ascii="Arial" w:eastAsia="Times New Roman" w:hAnsi="Arial" w:cs="Arial"/>
          <w:sz w:val="20"/>
          <w:szCs w:val="20"/>
        </w:rPr>
        <w:t>comanda</w:t>
      </w:r>
      <w:proofErr w:type="spellEnd"/>
      <w:r w:rsidR="00534421">
        <w:rPr>
          <w:rFonts w:ascii="Arial" w:eastAsia="Times New Roman" w:hAnsi="Arial" w:cs="Arial"/>
          <w:sz w:val="20"/>
          <w:szCs w:val="20"/>
        </w:rPr>
        <w:t>.</w:t>
      </w:r>
    </w:p>
    <w:p w:rsidR="00373E00" w:rsidRPr="00373E00" w:rsidRDefault="00373E00" w:rsidP="00373E0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> </w:t>
      </w:r>
    </w:p>
    <w:p w:rsidR="002A5A98" w:rsidRDefault="00373E00" w:rsidP="002A5A98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A5A98">
        <w:rPr>
          <w:rFonts w:ascii="Arial" w:eastAsia="Times New Roman" w:hAnsi="Arial" w:cs="Arial"/>
          <w:b/>
          <w:bCs/>
          <w:sz w:val="27"/>
          <w:szCs w:val="27"/>
        </w:rPr>
        <w:t>OBIECTIUNI, CONDITII DE RETUR</w:t>
      </w:r>
      <w:r w:rsidRPr="002A5A98">
        <w:rPr>
          <w:rFonts w:ascii="Arial" w:eastAsia="Times New Roman" w:hAnsi="Arial" w:cs="Arial"/>
          <w:sz w:val="20"/>
          <w:szCs w:val="20"/>
        </w:rPr>
        <w:t> </w:t>
      </w:r>
    </w:p>
    <w:p w:rsidR="0025132B" w:rsidRPr="002A5A98" w:rsidRDefault="00373E00" w:rsidP="002A5A98">
      <w:pPr>
        <w:pStyle w:val="Listparagraf"/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2A5A98">
        <w:rPr>
          <w:rFonts w:ascii="Arial" w:eastAsia="Times New Roman" w:hAnsi="Arial" w:cs="Arial"/>
          <w:sz w:val="20"/>
          <w:szCs w:val="20"/>
        </w:rPr>
        <w:t>Obiecțiunile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privind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defectele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fabricatie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vizibile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se pot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transmite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scris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FURNIZORULUI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termen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de 72 de ore</w:t>
      </w:r>
      <w:r w:rsidR="002A5A98">
        <w:rPr>
          <w:rFonts w:ascii="Arial" w:eastAsia="Times New Roman" w:hAnsi="Arial" w:cs="Arial"/>
          <w:sz w:val="20"/>
          <w:szCs w:val="20"/>
        </w:rPr>
        <w:t xml:space="preserve"> </w:t>
      </w:r>
      <w:r w:rsidRPr="002A5A98">
        <w:rPr>
          <w:rFonts w:ascii="Arial" w:eastAsia="Times New Roman" w:hAnsi="Arial" w:cs="Arial"/>
          <w:sz w:val="20"/>
          <w:szCs w:val="20"/>
        </w:rPr>
        <w:t xml:space="preserve">de la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preluarea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produselor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. A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nu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face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aceasta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ar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putea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însemna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anularea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garanției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cazul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care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produsele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sunt considerate ca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având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defecte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fabricație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FURNIZORUL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putea</w:t>
      </w:r>
      <w:proofErr w:type="spellEnd"/>
      <w:r w:rsidR="001D6B38" w:rsidRPr="002A5A98">
        <w:rPr>
          <w:rFonts w:ascii="Arial" w:eastAsia="Times New Roman" w:hAnsi="Arial" w:cs="Arial"/>
          <w:sz w:val="20"/>
          <w:szCs w:val="20"/>
        </w:rPr>
        <w:t xml:space="preserve">, </w:t>
      </w:r>
      <w:r w:rsidRPr="002A5A98">
        <w:rPr>
          <w:rFonts w:ascii="Arial" w:eastAsia="Times New Roman" w:hAnsi="Arial" w:cs="Arial"/>
          <w:sz w:val="20"/>
          <w:szCs w:val="20"/>
        </w:rPr>
        <w:t xml:space="preserve">la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opțiunea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="0025132B" w:rsidRPr="002A5A98">
        <w:rPr>
          <w:rFonts w:ascii="Arial" w:eastAsia="Times New Roman" w:hAnsi="Arial" w:cs="Arial"/>
          <w:sz w:val="20"/>
          <w:szCs w:val="20"/>
        </w:rPr>
        <w:t>,</w:t>
      </w:r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înlocuiască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bunurile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restituie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prețul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5A98">
        <w:rPr>
          <w:rFonts w:ascii="Arial" w:eastAsia="Times New Roman" w:hAnsi="Arial" w:cs="Arial"/>
          <w:sz w:val="20"/>
          <w:szCs w:val="20"/>
        </w:rPr>
        <w:t>inițial</w:t>
      </w:r>
      <w:proofErr w:type="spellEnd"/>
      <w:r w:rsidRPr="002A5A9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5132B" w:rsidRDefault="001D6B38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Conform </w:t>
      </w:r>
      <w:proofErr w:type="spellStart"/>
      <w:r>
        <w:rPr>
          <w:rFonts w:ascii="Arial" w:eastAsia="Times New Roman" w:hAnsi="Arial" w:cs="Arial"/>
          <w:sz w:val="20"/>
          <w:szCs w:val="20"/>
        </w:rPr>
        <w:t>legislatiei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6B38">
        <w:rPr>
          <w:rFonts w:ascii="Arial" w:eastAsia="Times New Roman" w:hAnsi="Arial" w:cs="Arial"/>
          <w:sz w:val="20"/>
          <w:szCs w:val="20"/>
        </w:rPr>
        <w:t>vigoare</w:t>
      </w:r>
      <w:proofErr w:type="spellEnd"/>
      <w:r w:rsidRPr="001D6B3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O.U.G 34/2014 </w:t>
      </w:r>
      <w:proofErr w:type="spellStart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renuntarea</w:t>
      </w:r>
      <w:proofErr w:type="spellEnd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cumparare</w:t>
      </w:r>
      <w:proofErr w:type="spellEnd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aplicabila</w:t>
      </w:r>
      <w:proofErr w:type="spellEnd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doar</w:t>
      </w:r>
      <w:proofErr w:type="spellEnd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clientilor</w:t>
      </w:r>
      <w:proofErr w:type="spellEnd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persoane</w:t>
      </w:r>
      <w:proofErr w:type="spellEnd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fizice</w:t>
      </w:r>
      <w:proofErr w:type="spellEnd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1D6B38">
        <w:rPr>
          <w:rStyle w:val="Robust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R</w:t>
      </w:r>
      <w:r w:rsidR="00373E00" w:rsidRPr="00373E00">
        <w:rPr>
          <w:rFonts w:ascii="Arial" w:eastAsia="Times New Roman" w:hAnsi="Arial" w:cs="Arial"/>
          <w:sz w:val="20"/>
          <w:szCs w:val="20"/>
        </w:rPr>
        <w:t>eturul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produselor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achizitionat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de pe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stocul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disponibil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al FURNIZORULUI se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face in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termen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de 1</w:t>
      </w:r>
      <w:r w:rsidR="0025132B" w:rsidRPr="001D6B38">
        <w:rPr>
          <w:rFonts w:ascii="Arial" w:eastAsia="Times New Roman" w:hAnsi="Arial" w:cs="Arial"/>
          <w:sz w:val="20"/>
          <w:szCs w:val="20"/>
        </w:rPr>
        <w:t>5</w:t>
      </w:r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zile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calendaristice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socotit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livrare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doar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conditia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ca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produsul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fie in perfecta stare</w:t>
      </w:r>
      <w:r w:rsidR="0025132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fie </w:t>
      </w:r>
      <w:r w:rsidR="00373E00" w:rsidRPr="00373E00">
        <w:rPr>
          <w:rFonts w:ascii="Arial" w:eastAsia="Times New Roman" w:hAnsi="Arial" w:cs="Arial"/>
          <w:sz w:val="20"/>
          <w:szCs w:val="20"/>
        </w:rPr>
        <w:t xml:space="preserve">in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ambalajul</w:t>
      </w:r>
      <w:proofErr w:type="spellEnd"/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373E00">
        <w:rPr>
          <w:rFonts w:ascii="Arial" w:eastAsia="Times New Roman" w:hAnsi="Arial" w:cs="Arial"/>
          <w:sz w:val="20"/>
          <w:szCs w:val="20"/>
        </w:rPr>
        <w:t>original</w:t>
      </w:r>
      <w:r w:rsidR="0025132B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fie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insotiete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copie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facturii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achizitie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>.</w:t>
      </w:r>
      <w:r w:rsidR="00373E00" w:rsidRPr="00373E00">
        <w:rPr>
          <w:rFonts w:ascii="Arial" w:eastAsia="Times New Roman" w:hAnsi="Arial" w:cs="Arial"/>
          <w:sz w:val="20"/>
          <w:szCs w:val="20"/>
        </w:rPr>
        <w:t xml:space="preserve"> </w:t>
      </w:r>
    </w:p>
    <w:p w:rsidR="0025132B" w:rsidRDefault="00373E00" w:rsidP="002A5A98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 xml:space="preserve">Nu se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acceptă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returnarea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care nu sunt pe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stoc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executata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comanda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CLIENTULUI. </w:t>
      </w:r>
    </w:p>
    <w:p w:rsidR="00373E00" w:rsidRPr="00373E00" w:rsidRDefault="00373E00" w:rsidP="002A5A9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Cheltuieli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riscurile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transport cu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ocazia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returului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reparații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suportate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CLIENT</w:t>
      </w:r>
      <w:r w:rsidR="0025132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face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doar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serviciul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25132B">
        <w:rPr>
          <w:rFonts w:ascii="Arial" w:eastAsia="Times New Roman" w:hAnsi="Arial" w:cs="Arial"/>
          <w:sz w:val="20"/>
          <w:szCs w:val="20"/>
        </w:rPr>
        <w:t>curierat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25132B">
        <w:rPr>
          <w:rFonts w:ascii="Arial" w:eastAsia="Times New Roman" w:hAnsi="Arial" w:cs="Arial"/>
          <w:sz w:val="20"/>
          <w:szCs w:val="20"/>
        </w:rPr>
        <w:t>agreat</w:t>
      </w:r>
      <w:proofErr w:type="spellEnd"/>
      <w:r w:rsidR="0025132B">
        <w:rPr>
          <w:rFonts w:ascii="Arial" w:eastAsia="Times New Roman" w:hAnsi="Arial" w:cs="Arial"/>
          <w:sz w:val="20"/>
          <w:szCs w:val="20"/>
        </w:rPr>
        <w:t xml:space="preserve"> </w:t>
      </w:r>
      <w:r w:rsidRPr="00373E00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373E00">
        <w:rPr>
          <w:rFonts w:ascii="Arial" w:eastAsia="Times New Roman" w:hAnsi="Arial" w:cs="Arial"/>
          <w:sz w:val="20"/>
          <w:szCs w:val="20"/>
        </w:rPr>
        <w:t xml:space="preserve"> FURNIZORUL nu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răspunzător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orice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alte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pierderi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daune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ale CLIENTULUI.</w:t>
      </w:r>
      <w:r w:rsidR="0025132B">
        <w:rPr>
          <w:rFonts w:ascii="Arial" w:eastAsia="Times New Roman" w:hAnsi="Arial" w:cs="Arial"/>
          <w:sz w:val="20"/>
          <w:szCs w:val="20"/>
        </w:rPr>
        <w:t xml:space="preserve"> </w:t>
      </w:r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rugam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adresati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email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adresa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: </w:t>
      </w:r>
      <w:hyperlink r:id="rId9" w:history="1">
        <w:r w:rsidR="0025132B" w:rsidRPr="00CE625E">
          <w:rPr>
            <w:rStyle w:val="Hyperlink"/>
            <w:rFonts w:ascii="Arial" w:eastAsia="Times New Roman" w:hAnsi="Arial" w:cs="Arial"/>
            <w:sz w:val="20"/>
            <w:szCs w:val="20"/>
          </w:rPr>
          <w:t>office@secolimpex.ro</w:t>
        </w:r>
      </w:hyperlink>
      <w:r w:rsidR="0025132B">
        <w:rPr>
          <w:rFonts w:ascii="Arial" w:eastAsia="Times New Roman" w:hAnsi="Arial" w:cs="Arial"/>
          <w:sz w:val="20"/>
          <w:szCs w:val="20"/>
        </w:rPr>
        <w:t xml:space="preserve"> .</w:t>
      </w:r>
      <w:r w:rsidR="0025132B" w:rsidRPr="0025132B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73E00" w:rsidRPr="00373E00" w:rsidRDefault="00373E00" w:rsidP="00373E0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>  </w:t>
      </w:r>
    </w:p>
    <w:p w:rsidR="00A74C2F" w:rsidRPr="002A5A98" w:rsidRDefault="002A5A98" w:rsidP="002A5A98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ind w:left="630" w:hanging="2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    </w:t>
      </w:r>
      <w:r w:rsidR="00373E00" w:rsidRPr="002A5A98">
        <w:rPr>
          <w:rFonts w:ascii="Arial" w:eastAsia="Times New Roman" w:hAnsi="Arial" w:cs="Arial"/>
          <w:b/>
          <w:bCs/>
          <w:sz w:val="27"/>
          <w:szCs w:val="27"/>
        </w:rPr>
        <w:t>GARANTIE</w:t>
      </w:r>
      <w:r w:rsidR="00373E00" w:rsidRPr="002A5A9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Fiecare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produs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acoperit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garantie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privind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eventuala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eroare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r w:rsidR="00A74C2F" w:rsidRPr="002A5A98">
        <w:rPr>
          <w:rFonts w:ascii="Arial" w:eastAsia="Times New Roman" w:hAnsi="Arial" w:cs="Arial"/>
          <w:sz w:val="20"/>
          <w:szCs w:val="20"/>
        </w:rPr>
        <w:t>de</w:t>
      </w:r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fabricatie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defecte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73E00" w:rsidRPr="002A5A98">
        <w:rPr>
          <w:rFonts w:ascii="Arial" w:eastAsia="Times New Roman" w:hAnsi="Arial" w:cs="Arial"/>
          <w:sz w:val="20"/>
          <w:szCs w:val="20"/>
        </w:rPr>
        <w:t>ascunse</w:t>
      </w:r>
      <w:proofErr w:type="spellEnd"/>
      <w:r w:rsidR="00373E00" w:rsidRPr="002A5A9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74C2F" w:rsidRDefault="00373E00" w:rsidP="002A5A98">
      <w:pPr>
        <w:shd w:val="clear" w:color="auto" w:fill="FFFFFF"/>
        <w:spacing w:after="0" w:line="240" w:lineRule="auto"/>
        <w:ind w:firstLine="63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Produsele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livrate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catre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firma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noastra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insotite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un "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Declaratie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conformitate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". </w:t>
      </w:r>
    </w:p>
    <w:p w:rsidR="00373E00" w:rsidRPr="00373E00" w:rsidRDefault="00373E00" w:rsidP="002A5A98">
      <w:pPr>
        <w:shd w:val="clear" w:color="auto" w:fill="FFFFFF"/>
        <w:spacing w:after="0" w:line="240" w:lineRule="auto"/>
        <w:ind w:firstLine="630"/>
        <w:rPr>
          <w:rFonts w:ascii="Arial" w:eastAsia="Times New Roman" w:hAnsi="Arial" w:cs="Arial"/>
          <w:sz w:val="20"/>
          <w:szCs w:val="20"/>
        </w:rPr>
      </w:pPr>
      <w:proofErr w:type="spellStart"/>
      <w:r w:rsidRPr="00373E00">
        <w:rPr>
          <w:rFonts w:ascii="Arial" w:eastAsia="Times New Roman" w:hAnsi="Arial" w:cs="Arial"/>
          <w:sz w:val="20"/>
          <w:szCs w:val="20"/>
        </w:rPr>
        <w:t>Garantia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nu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depaseste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teritorul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national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conforma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normelor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legislatiei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vigoare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momentul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73E00">
        <w:rPr>
          <w:rFonts w:ascii="Arial" w:eastAsia="Times New Roman" w:hAnsi="Arial" w:cs="Arial"/>
          <w:sz w:val="20"/>
          <w:szCs w:val="20"/>
        </w:rPr>
        <w:t>emiterii</w:t>
      </w:r>
      <w:proofErr w:type="spellEnd"/>
      <w:r w:rsidRPr="00373E00">
        <w:rPr>
          <w:rFonts w:ascii="Arial" w:eastAsia="Times New Roman" w:hAnsi="Arial" w:cs="Arial"/>
          <w:sz w:val="20"/>
          <w:szCs w:val="20"/>
        </w:rPr>
        <w:t>.</w:t>
      </w:r>
    </w:p>
    <w:p w:rsidR="00AE6763" w:rsidRDefault="00AE6763" w:rsidP="00373E00"/>
    <w:p w:rsidR="002A5A98" w:rsidRPr="002A5A98" w:rsidRDefault="002A5A98" w:rsidP="002A5A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</w:rPr>
      </w:pPr>
    </w:p>
    <w:p w:rsidR="00A74C2F" w:rsidRPr="002A5A98" w:rsidRDefault="002A5A98" w:rsidP="00A74C2F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   </w:t>
      </w:r>
      <w:r w:rsidR="00A74C2F" w:rsidRPr="002A5A98">
        <w:rPr>
          <w:rFonts w:ascii="Arial" w:eastAsia="Times New Roman" w:hAnsi="Arial" w:cs="Arial"/>
          <w:b/>
          <w:bCs/>
          <w:sz w:val="27"/>
          <w:szCs w:val="27"/>
        </w:rPr>
        <w:t>DISPOZITII FINALE</w:t>
      </w:r>
      <w:r w:rsidR="00A74C2F" w:rsidRPr="002A5A98">
        <w:rPr>
          <w:rFonts w:ascii="Arial" w:eastAsia="Times New Roman" w:hAnsi="Arial" w:cs="Arial"/>
          <w:sz w:val="20"/>
          <w:szCs w:val="20"/>
        </w:rPr>
        <w:t> </w:t>
      </w:r>
      <w:r w:rsidR="00A74C2F" w:rsidRPr="002A5A98">
        <w:rPr>
          <w:rFonts w:ascii="Arial" w:eastAsia="Times New Roman" w:hAnsi="Arial" w:cs="Arial"/>
          <w:sz w:val="20"/>
          <w:szCs w:val="20"/>
        </w:rPr>
        <w:br/>
      </w:r>
      <w:r w:rsidR="00A74C2F" w:rsidRPr="002A5A98">
        <w:rPr>
          <w:rFonts w:ascii="Arial" w:eastAsia="Times New Roman" w:hAnsi="Arial" w:cs="Arial"/>
          <w:b/>
          <w:sz w:val="20"/>
          <w:szCs w:val="20"/>
        </w:rPr>
        <w:t>SC SECOL IMPEX SRL</w:t>
      </w:r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isi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rezerva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dreptul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de a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modifica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orice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moment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conținutul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acestor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termeni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condiții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, a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lastRenderedPageBreak/>
        <w:t>structurii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conținutului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site-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ului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, de a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întrerupe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temporar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permanent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serviciile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site-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ului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fără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notificarea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prealabilă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utilizatorilor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Clientii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acestui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site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vor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avea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acces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permanent la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termenii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condițiile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utilizare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serviciilor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a</w:t>
      </w:r>
      <w:r w:rsidR="00A0788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07883">
        <w:rPr>
          <w:rFonts w:ascii="Arial" w:eastAsia="Times New Roman" w:hAnsi="Arial" w:cs="Arial"/>
          <w:sz w:val="20"/>
          <w:szCs w:val="20"/>
        </w:rPr>
        <w:t>putea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consulta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4C2F" w:rsidRPr="002A5A98">
        <w:rPr>
          <w:rFonts w:ascii="Arial" w:eastAsia="Times New Roman" w:hAnsi="Arial" w:cs="Arial"/>
          <w:sz w:val="20"/>
          <w:szCs w:val="20"/>
        </w:rPr>
        <w:t>orice</w:t>
      </w:r>
      <w:proofErr w:type="spellEnd"/>
      <w:r w:rsidR="00A74C2F" w:rsidRPr="002A5A98">
        <w:rPr>
          <w:rFonts w:ascii="Arial" w:eastAsia="Times New Roman" w:hAnsi="Arial" w:cs="Arial"/>
          <w:sz w:val="20"/>
          <w:szCs w:val="20"/>
        </w:rPr>
        <w:t xml:space="preserve"> moment</w:t>
      </w:r>
      <w:r w:rsidR="00A07883">
        <w:rPr>
          <w:rFonts w:ascii="Arial" w:eastAsia="Times New Roman" w:hAnsi="Arial" w:cs="Arial"/>
          <w:sz w:val="20"/>
          <w:szCs w:val="20"/>
        </w:rPr>
        <w:t>.</w:t>
      </w:r>
    </w:p>
    <w:p w:rsidR="00A74C2F" w:rsidRPr="00373E00" w:rsidRDefault="00A74C2F" w:rsidP="002A5A9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Datele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tehnice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prezente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 site-ul </w:t>
      </w:r>
      <w:hyperlink r:id="rId10" w:history="1">
        <w:r w:rsidRPr="00CE625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www.secolimpex.ro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au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caracter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informativ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Fotografiile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caracter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informativ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exista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diferente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intre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acestea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produsul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final.</w:t>
      </w:r>
    </w:p>
    <w:p w:rsidR="00A74C2F" w:rsidRPr="00373E00" w:rsidRDefault="00A74C2F" w:rsidP="00A74C2F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373E00">
        <w:rPr>
          <w:rFonts w:ascii="Arial" w:eastAsia="Times New Roman" w:hAnsi="Arial" w:cs="Arial"/>
          <w:sz w:val="20"/>
          <w:szCs w:val="20"/>
        </w:rPr>
        <w:t> </w:t>
      </w:r>
    </w:p>
    <w:p w:rsidR="00A74C2F" w:rsidRPr="00373E00" w:rsidRDefault="00A74C2F" w:rsidP="00373E00"/>
    <w:sectPr w:rsidR="00A74C2F" w:rsidRPr="00373E00" w:rsidSect="00A74C2F">
      <w:pgSz w:w="12240" w:h="15840"/>
      <w:pgMar w:top="63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20B50"/>
    <w:multiLevelType w:val="multilevel"/>
    <w:tmpl w:val="3C0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4457A"/>
    <w:multiLevelType w:val="multilevel"/>
    <w:tmpl w:val="1CF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D41FB"/>
    <w:multiLevelType w:val="hybridMultilevel"/>
    <w:tmpl w:val="121C1D48"/>
    <w:lvl w:ilvl="0" w:tplc="E56AAD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0"/>
    <w:rsid w:val="001D6B38"/>
    <w:rsid w:val="002013F2"/>
    <w:rsid w:val="0025132B"/>
    <w:rsid w:val="002A5A98"/>
    <w:rsid w:val="00373E00"/>
    <w:rsid w:val="00521978"/>
    <w:rsid w:val="00534421"/>
    <w:rsid w:val="005802DB"/>
    <w:rsid w:val="0075593F"/>
    <w:rsid w:val="00894CFF"/>
    <w:rsid w:val="00980698"/>
    <w:rsid w:val="00A07883"/>
    <w:rsid w:val="00A74C2F"/>
    <w:rsid w:val="00AB51D5"/>
    <w:rsid w:val="00AE6763"/>
    <w:rsid w:val="00DB1245"/>
    <w:rsid w:val="00D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9E5E"/>
  <w15:chartTrackingRefBased/>
  <w15:docId w15:val="{8369A3D4-7DD4-4520-BB30-0A4E7183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94CFF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94CFF"/>
    <w:rPr>
      <w:color w:val="808080"/>
      <w:shd w:val="clear" w:color="auto" w:fill="E6E6E6"/>
    </w:rPr>
  </w:style>
  <w:style w:type="character" w:styleId="Robust">
    <w:name w:val="Strong"/>
    <w:basedOn w:val="Fontdeparagrafimplicit"/>
    <w:uiPriority w:val="22"/>
    <w:qFormat/>
    <w:rsid w:val="001D6B38"/>
    <w:rPr>
      <w:b/>
      <w:bCs/>
    </w:rPr>
  </w:style>
  <w:style w:type="paragraph" w:styleId="Listparagraf">
    <w:name w:val="List Paragraph"/>
    <w:basedOn w:val="Normal"/>
    <w:uiPriority w:val="34"/>
    <w:qFormat/>
    <w:rsid w:val="00A7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cumircea@secolimpex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ecolimpex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secolimpex.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ecolimpex.ro" TargetMode="External"/><Relationship Id="rId10" Type="http://schemas.openxmlformats.org/officeDocument/2006/relationships/hyperlink" Target="http://www.secolimpex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secolimpex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2018-05-24T20:37:00Z</dcterms:created>
  <dcterms:modified xsi:type="dcterms:W3CDTF">2018-07-10T18:09:00Z</dcterms:modified>
</cp:coreProperties>
</file>