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Curs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autorizat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cod COR 242324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 - Timisoara, 10-12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iulie</w:t>
      </w:r>
      <w:proofErr w:type="spellEnd"/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Este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primul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curs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acest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gen din </w:t>
      </w:r>
      <w:proofErr w:type="gram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Timisoara.!</w:t>
      </w:r>
      <w:proofErr w:type="gramEnd"/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Acesta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este</w:t>
      </w:r>
      <w:proofErr w:type="spellEnd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singurul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curs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autorizat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conceput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sustinut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Mugur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Badarau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, 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specialistul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care a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dezvoltat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introdus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in Romania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standardul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ocupational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FF0000"/>
          <w:sz w:val="24"/>
          <w:szCs w:val="24"/>
        </w:rPr>
        <w:t xml:space="preserve"> cod COR 242324.</w:t>
      </w:r>
    </w:p>
    <w:p w:rsidR="00961281" w:rsidRPr="00961281" w:rsidRDefault="00961281" w:rsidP="00961281">
      <w:pPr>
        <w:spacing w:after="187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Acest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curs </w:t>
      </w: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este</w:t>
      </w:r>
      <w:proofErr w:type="spellEnd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tine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daca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961281" w:rsidRPr="00961281" w:rsidRDefault="00961281" w:rsidP="00961281">
      <w:pPr>
        <w:numPr>
          <w:ilvl w:val="0"/>
          <w:numId w:val="1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studii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superioare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finalizate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 diploma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licenta</w:t>
      </w:r>
      <w:proofErr w:type="spellEnd"/>
    </w:p>
    <w:p w:rsidR="00961281" w:rsidRPr="00961281" w:rsidRDefault="00961281" w:rsidP="00961281">
      <w:pPr>
        <w:numPr>
          <w:ilvl w:val="0"/>
          <w:numId w:val="1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iti</w:t>
      </w:r>
      <w:proofErr w:type="spellEnd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doresti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o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cariera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-un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domeniu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nou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continua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crestere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Cursul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cod COR 242324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este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un curs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acreditat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Autoritatea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Nationala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Calificari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Ministerul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Muncii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Familiei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Protectiei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Sociale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Persoanelor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Varstnice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Ministerul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Educatiei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Nationale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diploma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fiind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recunoscuta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atat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in Romania, cat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Uniunea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Europeana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Obiectiv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Pr="00961281" w:rsidRDefault="00961281" w:rsidP="00961281">
      <w:pPr>
        <w:spacing w:after="187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dobandirea</w:t>
      </w:r>
      <w:proofErr w:type="spellEnd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cunostinte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abilitati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tehnici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instrumente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aptitudini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atitudini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necesare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practicarii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ocupatiei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Beneficii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parcurgerea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unui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program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formare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real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complet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(150 ore);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participarea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la o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formare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complexa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calitate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, </w:t>
      </w:r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sub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supervizarea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expertului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care a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dezvoltat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introdus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in Romania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standardul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ocupational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cod COR 242324;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obtinerea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unei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certificari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nationale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internationale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care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ofera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posibilitatea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practicarii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ocupatiei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cadrul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propriului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cabinet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libera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practica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/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propriei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firme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ca parte din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echipa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Resurse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Umane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unei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companii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institutii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dobandirea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cunostinte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abilitati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tehnici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instrumente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aptitudini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atitudini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necesare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lucrul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clientii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cadrul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dobandirea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cunostinte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abilitati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atitudini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necesare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lucrul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non-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directiv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clientii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</w:t>
      </w:r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entru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facilitarea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sesiunilor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individuale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grup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intelegerea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utilizarea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corecta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termenilor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specialitate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: non-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directivitate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client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nu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pacient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nu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sedinta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, etc.;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imbunatatirea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relatiei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cu tine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cei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jurul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tau;</w:t>
      </w:r>
    </w:p>
    <w:p w:rsidR="00961281" w:rsidRPr="00961281" w:rsidRDefault="00961281" w:rsidP="00961281">
      <w:pPr>
        <w:numPr>
          <w:ilvl w:val="0"/>
          <w:numId w:val="2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explorarea</w:t>
      </w:r>
      <w:proofErr w:type="spellEnd"/>
      <w:proofErr w:type="gram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intelegerea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rezolvarea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unor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situatii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problematice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zona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privata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profesionala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sociala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, etc.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Competente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specifice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Pr="00961281" w:rsidRDefault="00961281" w:rsidP="00961281">
      <w:pPr>
        <w:numPr>
          <w:ilvl w:val="0"/>
          <w:numId w:val="3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Introducere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dezvoltarea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personala</w:t>
      </w:r>
      <w:proofErr w:type="spellEnd"/>
    </w:p>
    <w:p w:rsidR="00961281" w:rsidRPr="00961281" w:rsidRDefault="00961281" w:rsidP="00961281">
      <w:pPr>
        <w:numPr>
          <w:ilvl w:val="0"/>
          <w:numId w:val="3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Rolul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responsabilitatile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Consilierului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personala</w:t>
      </w:r>
      <w:proofErr w:type="spellEnd"/>
    </w:p>
    <w:p w:rsidR="00961281" w:rsidRDefault="00961281" w:rsidP="00961281">
      <w:pPr>
        <w:numPr>
          <w:ilvl w:val="0"/>
          <w:numId w:val="3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Crearea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spatiului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interactiune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persoanele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consiliate:</w:t>
      </w:r>
      <w:proofErr w:type="spellEnd"/>
    </w:p>
    <w:p w:rsidR="00961281" w:rsidRDefault="00961281" w:rsidP="00961281">
      <w:pPr>
        <w:numPr>
          <w:ilvl w:val="0"/>
          <w:numId w:val="3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spatiul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lucru</w:t>
      </w:r>
      <w:proofErr w:type="spellEnd"/>
    </w:p>
    <w:p w:rsidR="00961281" w:rsidRDefault="00961281" w:rsidP="00961281">
      <w:pPr>
        <w:numPr>
          <w:ilvl w:val="0"/>
          <w:numId w:val="3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contactul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emotional cu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clientul</w:t>
      </w:r>
      <w:proofErr w:type="spellEnd"/>
    </w:p>
    <w:p w:rsidR="00961281" w:rsidRPr="00961281" w:rsidRDefault="00961281" w:rsidP="00961281">
      <w:pPr>
        <w:numPr>
          <w:ilvl w:val="0"/>
          <w:numId w:val="3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conditiile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colaborare</w:t>
      </w:r>
      <w:proofErr w:type="spellEnd"/>
    </w:p>
    <w:p w:rsidR="00961281" w:rsidRDefault="00961281" w:rsidP="00961281">
      <w:pPr>
        <w:numPr>
          <w:ilvl w:val="0"/>
          <w:numId w:val="4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Investigarea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situatiilor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problema:</w:t>
      </w:r>
      <w:proofErr w:type="spellEnd"/>
    </w:p>
    <w:p w:rsidR="00961281" w:rsidRDefault="00961281" w:rsidP="00961281">
      <w:pPr>
        <w:numPr>
          <w:ilvl w:val="0"/>
          <w:numId w:val="4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informatii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specific</w:t>
      </w:r>
    </w:p>
    <w:p w:rsidR="00961281" w:rsidRDefault="00961281" w:rsidP="00961281">
      <w:pPr>
        <w:numPr>
          <w:ilvl w:val="0"/>
          <w:numId w:val="4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puncte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cheie</w:t>
      </w:r>
      <w:proofErr w:type="spellEnd"/>
    </w:p>
    <w:p w:rsidR="00961281" w:rsidRPr="00961281" w:rsidRDefault="00961281" w:rsidP="00961281">
      <w:pPr>
        <w:numPr>
          <w:ilvl w:val="0"/>
          <w:numId w:val="4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corelari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ansamblu</w:t>
      </w:r>
      <w:proofErr w:type="spellEnd"/>
    </w:p>
    <w:p w:rsidR="00961281" w:rsidRDefault="00961281" w:rsidP="00961281">
      <w:pPr>
        <w:numPr>
          <w:ilvl w:val="0"/>
          <w:numId w:val="5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Explorarea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solutiilor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potentiale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ale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situatiilor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problema:</w:t>
      </w:r>
      <w:proofErr w:type="spellEnd"/>
    </w:p>
    <w:p w:rsidR="00961281" w:rsidRDefault="00961281" w:rsidP="00961281">
      <w:pPr>
        <w:numPr>
          <w:ilvl w:val="0"/>
          <w:numId w:val="5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identificarea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solutiilor</w:t>
      </w:r>
      <w:proofErr w:type="spellEnd"/>
    </w:p>
    <w:p w:rsidR="00961281" w:rsidRDefault="00961281" w:rsidP="00961281">
      <w:pPr>
        <w:numPr>
          <w:ilvl w:val="0"/>
          <w:numId w:val="5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alternative </w:t>
      </w:r>
    </w:p>
    <w:p w:rsidR="00961281" w:rsidRPr="00961281" w:rsidRDefault="00961281" w:rsidP="00961281">
      <w:pPr>
        <w:numPr>
          <w:ilvl w:val="0"/>
          <w:numId w:val="5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verificari</w:t>
      </w:r>
      <w:proofErr w:type="spellEnd"/>
    </w:p>
    <w:p w:rsidR="00961281" w:rsidRDefault="00961281" w:rsidP="00961281">
      <w:pPr>
        <w:numPr>
          <w:ilvl w:val="0"/>
          <w:numId w:val="6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Consilierea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privind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modalitatile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personala:</w:t>
      </w:r>
      <w:proofErr w:type="spellEnd"/>
    </w:p>
    <w:p w:rsidR="00961281" w:rsidRDefault="00961281" w:rsidP="00961281">
      <w:pPr>
        <w:numPr>
          <w:ilvl w:val="0"/>
          <w:numId w:val="6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directii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</w:p>
    <w:p w:rsidR="00961281" w:rsidRDefault="00961281" w:rsidP="00961281">
      <w:pPr>
        <w:numPr>
          <w:ilvl w:val="0"/>
          <w:numId w:val="6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prioritati</w:t>
      </w:r>
      <w:proofErr w:type="spellEnd"/>
    </w:p>
    <w:p w:rsidR="00961281" w:rsidRDefault="00961281" w:rsidP="00961281">
      <w:pPr>
        <w:numPr>
          <w:ilvl w:val="0"/>
          <w:numId w:val="6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rijin</w:t>
      </w:r>
      <w:proofErr w:type="spellEnd"/>
    </w:p>
    <w:p w:rsidR="00961281" w:rsidRPr="00961281" w:rsidRDefault="00961281" w:rsidP="00961281">
      <w:pPr>
        <w:numPr>
          <w:ilvl w:val="0"/>
          <w:numId w:val="6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evaluarea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solutiilor</w:t>
      </w:r>
      <w:proofErr w:type="spellEnd"/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Tematica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Introducere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profil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abilitati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atitudini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comportamente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necesare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rolul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motivatie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chestionare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privind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tiparele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gandire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tipuri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personalitate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interactiuni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sociale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Non-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directivitatea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elementul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baza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fara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care nu pot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facilitate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Sesiuni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non-directive versus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directive</w:t>
      </w:r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Spatiul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fizic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facilitarea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Spatiul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emotional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facilitarea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Contactul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clientii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primul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contact cu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clientul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pregatirea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Consilierului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tipuri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clienti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contractare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Facilitarea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deschidere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structura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incheiere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elemente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cheie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Lucrul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grupuri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cuplu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grup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grupuri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tip corporate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tip open)</w:t>
      </w:r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Dialogul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rol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instrumente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tehnici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conexe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Intrebarile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impactul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Feedforward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feedback</w:t>
      </w:r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Instrumente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tehnici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o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abordare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sistemica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Facilitare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sesiuni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: sub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supervizare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mod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autonom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Termeni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specialitate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utilizarea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lor</w:t>
      </w:r>
      <w:proofErr w:type="spellEnd"/>
    </w:p>
    <w:p w:rsidR="00961281" w:rsidRPr="00961281" w:rsidRDefault="00961281" w:rsidP="00961281">
      <w:pPr>
        <w:numPr>
          <w:ilvl w:val="0"/>
          <w:numId w:val="7"/>
        </w:numPr>
        <w:spacing w:after="0" w:line="389" w:lineRule="atLeast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Studii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caz</w:t>
      </w:r>
      <w:proofErr w:type="spellEnd"/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Consilierul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este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un specialist 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care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lucreaza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cu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persoane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sanatoase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 din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punct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vedere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psihic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care au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nevoie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exploreze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depaseasca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diverse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stari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situatii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 care se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confrunta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evolutia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profesionala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valorificand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dezvoltand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resursele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potentialul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propriu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Interventia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specializata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consilierului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insotirea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sustinerea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incurajarea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interlocutorilor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prin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intermediul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unor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tehnici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instrumente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specifice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vederea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sondarii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relevarii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propriilor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capacitati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resurse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constientizarii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punctelor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critice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existenta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proprie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posibilitatilor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depasire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situatiilor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neconvenabile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-o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maniera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particularizata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non-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directiva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proofErr w:type="gramEnd"/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nu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eticheteaza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clientii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nu face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judecati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valoare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nu le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ofera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sfaturi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optiuni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sau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solutii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sustine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clientii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, 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cu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ajutorul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instrumentelor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tehnicilor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specifice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astfel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incat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clientii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descopera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anume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se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intampla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cum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anume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pot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schimbe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situatia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Consilierul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lucreaza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cu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clienti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ale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caror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situatii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problematice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au o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intensitate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mica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spre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medie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situatiile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problematice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intensitate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mare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sunt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competenta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psihiatrilor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psihoterapeutilor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clinicieni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specializati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trauma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respectiva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)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clienti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care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doresc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performanta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proofErr w:type="spellStart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activitatea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coaching).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Durata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locatie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durata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cursului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este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 </w:t>
      </w:r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150 ore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 (50 ore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pregatire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teoretica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100 ore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pregatire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practica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),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parcursul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a 5 module d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cate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zile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fiecare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>, astfel: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10-12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iulie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Modul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1),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31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iulie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– 02 august (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Modul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2)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04-06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septembrie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Modul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3)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16-18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octombrie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Modul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4)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06-08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noiembrie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Modul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5) 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module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participantii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vor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lucr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autonom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proofErr w:type="gramEnd"/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Cursurile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se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vor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sustine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PsiHolistArt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- Timisoara, Str.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Coriolan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Baran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nr.</w:t>
      </w:r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22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Program:</w:t>
      </w:r>
    </w:p>
    <w:p w:rsid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vineri</w:t>
      </w:r>
      <w:proofErr w:type="spellEnd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sambata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: 09.00 - 18.00 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duminica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: 09.00 - 15.00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Formator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Mugur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Badarau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formator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certificat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peste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15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ani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experienta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formarea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profesionala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nlp-Resonanz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® Coach,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specialistul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care 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introdus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in Romania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standardul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ocupational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cod COR 242324.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Investitie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1.125 EUR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inainte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inceperea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formarii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beneficiezi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25%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reducere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) SAU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cate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300 EUR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inainte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inceperea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fiecaruia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dintre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cele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5 module (total 1.500 EUR).</w: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plata</w:t>
      </w:r>
      <w:proofErr w:type="spellEnd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se face in lei la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cursul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BNR.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Inscriere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proofErr w:type="gram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proofErr w:type="gram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inscrierea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la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cursul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acreditat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Consilier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pentru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dezvoltare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personala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cod COR 242324,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este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nevoie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doar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sa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completezi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fldChar w:fldCharType="begin"/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instrText xml:space="preserve"> HYPERLINK "https://docs.google.com/forms/d/1QMwZFdRYIk6MyeCEHDS583GV4wYF_e1pmBcbdUSXjiU/viewform" </w:instrText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fldChar w:fldCharType="separate"/>
      </w:r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</w:rPr>
        <w:t>formularul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</w:rPr>
        <w:t xml:space="preserve"> de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</w:rPr>
        <w:t>inregistrare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fldChar w:fldCharType="end"/>
      </w:r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pana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la data de 21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iunie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2015.</w:t>
      </w:r>
    </w:p>
    <w:p w:rsidR="00961281" w:rsidRPr="00961281" w:rsidRDefault="00961281" w:rsidP="00961281">
      <w:pPr>
        <w:spacing w:after="0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Informatii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suplimentare</w:t>
      </w:r>
      <w:proofErr w:type="spellEnd"/>
      <w:r w:rsidRPr="00961281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:</w:t>
      </w:r>
    </w:p>
    <w:p w:rsidR="00961281" w:rsidRPr="00961281" w:rsidRDefault="00961281" w:rsidP="00961281">
      <w:pPr>
        <w:spacing w:after="187" w:line="389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Mugur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Badarau</w:t>
      </w:r>
      <w:proofErr w:type="spellEnd"/>
      <w:r w:rsidRPr="00961281">
        <w:rPr>
          <w:rFonts w:ascii="Georgia" w:eastAsia="Times New Roman" w:hAnsi="Georgia" w:cs="Times New Roman"/>
          <w:color w:val="000000"/>
          <w:sz w:val="24"/>
          <w:szCs w:val="24"/>
        </w:rPr>
        <w:t>: mugur.badarau@brainevo.ro, 0722 724 860</w:t>
      </w:r>
    </w:p>
    <w:p w:rsidR="002C27E9" w:rsidRDefault="00961281"/>
    <w:sectPr w:rsidR="002C27E9" w:rsidSect="0033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F32"/>
    <w:multiLevelType w:val="multilevel"/>
    <w:tmpl w:val="EBBC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80BF8"/>
    <w:multiLevelType w:val="multilevel"/>
    <w:tmpl w:val="C4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C44F3"/>
    <w:multiLevelType w:val="multilevel"/>
    <w:tmpl w:val="CD7C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F7459"/>
    <w:multiLevelType w:val="multilevel"/>
    <w:tmpl w:val="932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E776C"/>
    <w:multiLevelType w:val="multilevel"/>
    <w:tmpl w:val="53B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7462E"/>
    <w:multiLevelType w:val="multilevel"/>
    <w:tmpl w:val="237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97816"/>
    <w:multiLevelType w:val="multilevel"/>
    <w:tmpl w:val="7AD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1281"/>
    <w:rsid w:val="00332F28"/>
    <w:rsid w:val="0083438D"/>
    <w:rsid w:val="00961281"/>
    <w:rsid w:val="00E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281"/>
    <w:rPr>
      <w:b/>
      <w:bCs/>
    </w:rPr>
  </w:style>
  <w:style w:type="character" w:customStyle="1" w:styleId="apple-converted-space">
    <w:name w:val="apple-converted-space"/>
    <w:basedOn w:val="DefaultParagraphFont"/>
    <w:rsid w:val="00961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PsiHolistArt</dc:creator>
  <cp:lastModifiedBy>PsiHolistArt</cp:lastModifiedBy>
  <cp:revision>1</cp:revision>
  <dcterms:created xsi:type="dcterms:W3CDTF">2015-04-21T14:12:00Z</dcterms:created>
  <dcterms:modified xsi:type="dcterms:W3CDTF">2015-04-21T14:17:00Z</dcterms:modified>
</cp:coreProperties>
</file>