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AFF" w:rsidRDefault="004678F4">
      <w:pPr>
        <w:pStyle w:val="Style1"/>
        <w:widowControl/>
        <w:spacing w:line="240" w:lineRule="exact"/>
        <w:jc w:val="both"/>
        <w:rPr>
          <w:sz w:val="20"/>
          <w:szCs w:val="20"/>
        </w:rPr>
      </w:pPr>
      <w:r w:rsidRPr="004678F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7.9pt;margin-top:0;width:76.3pt;height:77.75pt;z-index:251645952;mso-wrap-edited:f;mso-wrap-distance-left:1.9pt;mso-wrap-distance-right:1.9pt;mso-wrap-distance-bottom:1.2pt;mso-position-horizontal-relative:margin" filled="f" stroked="f">
            <v:textbox inset="0,0,0,0">
              <w:txbxContent>
                <w:p w:rsidR="003A2AFF" w:rsidRDefault="004C6E83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1550" cy="9906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3A2AFF" w:rsidRDefault="003A2AFF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3A2AFF" w:rsidRDefault="003A2AFF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3A2AFF" w:rsidRDefault="003A2AFF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3A2AFF" w:rsidRDefault="003A2AFF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3A2AFF" w:rsidRDefault="00BE0055">
      <w:pPr>
        <w:pStyle w:val="Style11"/>
        <w:widowControl/>
        <w:spacing w:line="240" w:lineRule="exact"/>
        <w:jc w:val="right"/>
        <w:rPr>
          <w:sz w:val="20"/>
          <w:szCs w:val="20"/>
        </w:rPr>
      </w:pPr>
      <w:r>
        <w:rPr>
          <w:rStyle w:val="FontStyle44"/>
        </w:rPr>
        <w:br w:type="column"/>
      </w:r>
    </w:p>
    <w:p w:rsidR="003A2AFF" w:rsidRDefault="003A2AFF">
      <w:pPr>
        <w:pStyle w:val="Style11"/>
        <w:widowControl/>
        <w:spacing w:line="240" w:lineRule="exact"/>
        <w:jc w:val="right"/>
        <w:rPr>
          <w:sz w:val="20"/>
          <w:szCs w:val="20"/>
        </w:rPr>
      </w:pPr>
    </w:p>
    <w:p w:rsidR="00A95B97" w:rsidRDefault="00A95B97" w:rsidP="00A95B97">
      <w:pPr>
        <w:pStyle w:val="Style11"/>
        <w:widowControl/>
        <w:spacing w:before="24" w:line="518" w:lineRule="exact"/>
        <w:rPr>
          <w:rStyle w:val="FontStyle63"/>
          <w:position w:val="2"/>
        </w:rPr>
      </w:pPr>
      <w:r>
        <w:rPr>
          <w:rStyle w:val="FontStyle63"/>
          <w:position w:val="2"/>
        </w:rPr>
        <w:t xml:space="preserve">Seria  TQ     </w:t>
      </w:r>
    </w:p>
    <w:p w:rsidR="00A95B97" w:rsidRPr="00A95B97" w:rsidRDefault="00A95B97" w:rsidP="00A95B97">
      <w:pPr>
        <w:pStyle w:val="Style11"/>
        <w:widowControl/>
        <w:spacing w:before="24" w:line="518" w:lineRule="exact"/>
        <w:rPr>
          <w:rStyle w:val="FontStyle45"/>
          <w:rFonts w:ascii="Arial" w:hAnsi="Arial" w:cs="Arial"/>
          <w:b/>
          <w:bCs/>
          <w:w w:val="100"/>
          <w:position w:val="2"/>
          <w:sz w:val="32"/>
          <w:szCs w:val="32"/>
        </w:rPr>
        <w:sectPr w:rsidR="00A95B97" w:rsidRPr="00A95B97">
          <w:headerReference w:type="default" r:id="rId8"/>
          <w:footerReference w:type="default" r:id="rId9"/>
          <w:type w:val="continuous"/>
          <w:pgSz w:w="12240" w:h="20160"/>
          <w:pgMar w:top="2129" w:right="1017" w:bottom="1440" w:left="6048" w:header="720" w:footer="720" w:gutter="0"/>
          <w:cols w:num="2" w:space="720" w:equalWidth="0">
            <w:col w:w="720" w:space="5"/>
            <w:col w:w="4766"/>
          </w:cols>
          <w:noEndnote/>
        </w:sectPr>
      </w:pPr>
      <w:r w:rsidRPr="00A95B97">
        <w:rPr>
          <w:rStyle w:val="FontStyle63"/>
          <w:position w:val="2"/>
          <w:sz w:val="32"/>
          <w:szCs w:val="32"/>
        </w:rPr>
        <w:t>Pompa cu control electronic</w:t>
      </w:r>
    </w:p>
    <w:p w:rsidR="003A2AFF" w:rsidRDefault="004678F4">
      <w:pPr>
        <w:pStyle w:val="Style10"/>
        <w:widowControl/>
        <w:spacing w:line="240" w:lineRule="exact"/>
        <w:rPr>
          <w:sz w:val="20"/>
          <w:szCs w:val="20"/>
        </w:rPr>
      </w:pPr>
      <w:r w:rsidRPr="004678F4">
        <w:rPr>
          <w:noProof/>
        </w:rPr>
        <w:lastRenderedPageBreak/>
        <w:pict>
          <v:shape id="_x0000_s1027" type="#_x0000_t202" style="position:absolute;margin-left:-264pt;margin-top:47.3pt;width:258.2pt;height:638.4pt;z-index:251646976;mso-wrap-edited:f;mso-wrap-distance-left:1.9pt;mso-wrap-distance-top:37.7pt;mso-wrap-distance-right:1.9pt;mso-wrap-distance-bottom:2.4pt;mso-position-horizontal-relative:margin" filled="f" stroked="f">
            <v:textbox style="mso-next-textbox:#_x0000_s1027" inset="0,0,0,0">
              <w:txbxContent>
                <w:p w:rsidR="003A2AFF" w:rsidRDefault="00A95B97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79140" cy="8079217"/>
                        <wp:effectExtent l="19050" t="0" r="0" b="0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9140" cy="8079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C6E83">
                    <w:rPr>
                      <w:noProof/>
                    </w:rPr>
                    <w:drawing>
                      <wp:inline distT="0" distB="0" distL="0" distR="0">
                        <wp:extent cx="3276600" cy="8105775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810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28" type="#_x0000_t202" style="position:absolute;margin-left:-200.15pt;margin-top:592.8pt;width:142.6pt;height:54pt;z-index:251648000;mso-wrap-edited:f;mso-wrap-distance-left:1.9pt;mso-wrap-distance-right:1.9pt;mso-wrap-distance-bottom:41.3pt;mso-position-horizontal-relative:margin" filled="f" stroked="f">
            <v:textbox style="mso-next-textbox:#_x0000_s1028" inset="0,0,0,0">
              <w:txbxContent>
                <w:p w:rsidR="003A2AFF" w:rsidRDefault="004C6E83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9750" cy="685800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3A2AFF" w:rsidRDefault="003A2AFF">
      <w:pPr>
        <w:pStyle w:val="Style10"/>
        <w:widowControl/>
        <w:spacing w:line="240" w:lineRule="exact"/>
        <w:rPr>
          <w:sz w:val="20"/>
          <w:szCs w:val="20"/>
        </w:rPr>
      </w:pPr>
    </w:p>
    <w:p w:rsidR="003A2AFF" w:rsidRDefault="003A2AFF">
      <w:pPr>
        <w:pStyle w:val="Style10"/>
        <w:widowControl/>
        <w:spacing w:line="240" w:lineRule="exact"/>
        <w:rPr>
          <w:sz w:val="20"/>
          <w:szCs w:val="20"/>
        </w:rPr>
      </w:pPr>
    </w:p>
    <w:p w:rsidR="003A2AFF" w:rsidRDefault="00A95B97">
      <w:pPr>
        <w:pStyle w:val="Style10"/>
        <w:widowControl/>
        <w:spacing w:before="53" w:line="269" w:lineRule="exact"/>
        <w:rPr>
          <w:rStyle w:val="FontStyle47"/>
        </w:rPr>
      </w:pPr>
      <w:r>
        <w:rPr>
          <w:rStyle w:val="FontStyle47"/>
        </w:rPr>
        <w:t xml:space="preserve">Aplicatii </w:t>
      </w:r>
      <w:r w:rsidR="00BE0055">
        <w:rPr>
          <w:rStyle w:val="FontStyle47"/>
        </w:rPr>
        <w:t>:</w:t>
      </w:r>
    </w:p>
    <w:p w:rsidR="003A2AFF" w:rsidRDefault="00A95B97">
      <w:pPr>
        <w:pStyle w:val="Style6"/>
        <w:widowControl/>
        <w:spacing w:line="240" w:lineRule="exact"/>
        <w:rPr>
          <w:sz w:val="20"/>
          <w:szCs w:val="20"/>
        </w:rPr>
      </w:pPr>
      <w:r>
        <w:rPr>
          <w:rStyle w:val="FontStyle46"/>
        </w:rPr>
        <w:t>Pompele din seria TQ</w:t>
      </w:r>
      <w:r w:rsidRPr="00A95B97">
        <w:rPr>
          <w:rStyle w:val="FontStyle46"/>
        </w:rPr>
        <w:t xml:space="preserve"> sunt proiectate pentru alimentarea cu apă şi creştere a presiunii în aplicaţii rezidenţiale, comerciale şi uşor industriale în cazul în care presiunea apei </w:t>
      </w:r>
      <w:r>
        <w:rPr>
          <w:rStyle w:val="FontStyle46"/>
        </w:rPr>
        <w:t xml:space="preserve">este scăzută </w:t>
      </w:r>
      <w:r w:rsidRPr="00A95B97">
        <w:rPr>
          <w:rStyle w:val="FontStyle46"/>
        </w:rPr>
        <w:t>. Este potrivit</w:t>
      </w:r>
      <w:r>
        <w:rPr>
          <w:rStyle w:val="FontStyle46"/>
        </w:rPr>
        <w:t>a</w:t>
      </w:r>
      <w:r w:rsidRPr="00A95B97">
        <w:rPr>
          <w:rStyle w:val="FontStyle46"/>
        </w:rPr>
        <w:t xml:space="preserve"> pentru creşterea presiunii din aprovizionarea cu apă de suprafaţă sau subterane.</w:t>
      </w:r>
    </w:p>
    <w:p w:rsidR="003A2AFF" w:rsidRDefault="003A2AFF">
      <w:pPr>
        <w:pStyle w:val="Style10"/>
        <w:widowControl/>
        <w:spacing w:line="240" w:lineRule="exact"/>
        <w:rPr>
          <w:sz w:val="20"/>
          <w:szCs w:val="20"/>
        </w:rPr>
      </w:pPr>
    </w:p>
    <w:p w:rsidR="003A2AFF" w:rsidRDefault="00B76D54">
      <w:pPr>
        <w:pStyle w:val="Style10"/>
        <w:widowControl/>
        <w:spacing w:before="72"/>
        <w:rPr>
          <w:rStyle w:val="FontStyle47"/>
        </w:rPr>
      </w:pPr>
      <w:r>
        <w:rPr>
          <w:rStyle w:val="FontStyle47"/>
        </w:rPr>
        <w:t xml:space="preserve">Lichide adegvate </w:t>
      </w:r>
      <w:r w:rsidR="00BE0055">
        <w:rPr>
          <w:rStyle w:val="FontStyle47"/>
        </w:rPr>
        <w:t>:</w:t>
      </w:r>
    </w:p>
    <w:p w:rsidR="003A2AFF" w:rsidRDefault="00B76D54">
      <w:pPr>
        <w:pStyle w:val="Style5"/>
        <w:widowControl/>
        <w:spacing w:before="48" w:line="240" w:lineRule="auto"/>
        <w:jc w:val="left"/>
        <w:rPr>
          <w:rStyle w:val="FontStyle46"/>
        </w:rPr>
      </w:pPr>
      <w:r>
        <w:rPr>
          <w:rStyle w:val="FontStyle46"/>
        </w:rPr>
        <w:t>Apa potabila sau alta apa fara lichide abrazive</w:t>
      </w:r>
      <w:r w:rsidR="00BE0055">
        <w:rPr>
          <w:rStyle w:val="FontStyle46"/>
        </w:rPr>
        <w:t>.</w:t>
      </w:r>
    </w:p>
    <w:p w:rsidR="00A95B97" w:rsidRDefault="00A95B97">
      <w:pPr>
        <w:pStyle w:val="Style6"/>
        <w:widowControl/>
        <w:spacing w:before="206" w:line="269" w:lineRule="exact"/>
        <w:rPr>
          <w:rStyle w:val="FontStyle70"/>
        </w:rPr>
      </w:pPr>
    </w:p>
    <w:p w:rsidR="003A2AFF" w:rsidRDefault="00B7552E">
      <w:pPr>
        <w:pStyle w:val="Style6"/>
        <w:widowControl/>
        <w:spacing w:before="206" w:line="269" w:lineRule="exact"/>
        <w:rPr>
          <w:rStyle w:val="FontStyle70"/>
        </w:rPr>
      </w:pPr>
      <w:r>
        <w:rPr>
          <w:rStyle w:val="FontStyle70"/>
        </w:rPr>
        <w:t xml:space="preserve">Conditii de operare </w:t>
      </w:r>
      <w:r w:rsidR="00BE0055">
        <w:rPr>
          <w:rStyle w:val="FontStyle70"/>
        </w:rPr>
        <w:t>:</w:t>
      </w:r>
    </w:p>
    <w:p w:rsidR="003A2AFF" w:rsidRDefault="00B76D54" w:rsidP="00704042">
      <w:pPr>
        <w:pStyle w:val="Style4"/>
        <w:widowControl/>
        <w:numPr>
          <w:ilvl w:val="0"/>
          <w:numId w:val="1"/>
        </w:numPr>
        <w:tabs>
          <w:tab w:val="left" w:pos="187"/>
        </w:tabs>
        <w:spacing w:line="269" w:lineRule="exact"/>
        <w:ind w:firstLine="0"/>
        <w:jc w:val="left"/>
        <w:rPr>
          <w:rStyle w:val="FontStyle46"/>
        </w:rPr>
      </w:pPr>
      <w:r>
        <w:rPr>
          <w:rStyle w:val="FontStyle46"/>
        </w:rPr>
        <w:t>Temperatura ambientala</w:t>
      </w:r>
      <w:r w:rsidR="00BE0055">
        <w:rPr>
          <w:rStyle w:val="FontStyle46"/>
        </w:rPr>
        <w:t>: Max. +40°C</w:t>
      </w:r>
    </w:p>
    <w:p w:rsidR="003A2AFF" w:rsidRDefault="00B76D54" w:rsidP="00704042">
      <w:pPr>
        <w:pStyle w:val="Style4"/>
        <w:widowControl/>
        <w:numPr>
          <w:ilvl w:val="0"/>
          <w:numId w:val="1"/>
        </w:numPr>
        <w:tabs>
          <w:tab w:val="left" w:pos="187"/>
        </w:tabs>
        <w:spacing w:line="269" w:lineRule="exact"/>
        <w:ind w:firstLine="0"/>
        <w:jc w:val="left"/>
        <w:rPr>
          <w:rStyle w:val="FontStyle46"/>
        </w:rPr>
      </w:pPr>
      <w:r>
        <w:rPr>
          <w:rStyle w:val="FontStyle46"/>
        </w:rPr>
        <w:t>Temperatura lichid</w:t>
      </w:r>
      <w:r w:rsidR="00BE0055">
        <w:rPr>
          <w:rStyle w:val="FontStyle46"/>
        </w:rPr>
        <w:t>: +4°C ~ +40°C</w:t>
      </w:r>
    </w:p>
    <w:p w:rsidR="003A2AFF" w:rsidRDefault="00B76D54" w:rsidP="00704042">
      <w:pPr>
        <w:pStyle w:val="Style4"/>
        <w:widowControl/>
        <w:numPr>
          <w:ilvl w:val="0"/>
          <w:numId w:val="1"/>
        </w:numPr>
        <w:tabs>
          <w:tab w:val="left" w:pos="187"/>
        </w:tabs>
        <w:spacing w:line="269" w:lineRule="exact"/>
        <w:ind w:firstLine="0"/>
        <w:jc w:val="left"/>
        <w:rPr>
          <w:rStyle w:val="FontStyle46"/>
        </w:rPr>
      </w:pPr>
      <w:r>
        <w:rPr>
          <w:rStyle w:val="FontStyle46"/>
        </w:rPr>
        <w:t>Presiune pompa  : Max. 6 bar</w:t>
      </w:r>
    </w:p>
    <w:p w:rsidR="003A2AFF" w:rsidRDefault="00B76D54" w:rsidP="00704042">
      <w:pPr>
        <w:pStyle w:val="Style4"/>
        <w:widowControl/>
        <w:numPr>
          <w:ilvl w:val="0"/>
          <w:numId w:val="1"/>
        </w:numPr>
        <w:tabs>
          <w:tab w:val="left" w:pos="187"/>
        </w:tabs>
        <w:spacing w:line="269" w:lineRule="exact"/>
        <w:ind w:firstLine="0"/>
        <w:jc w:val="left"/>
        <w:rPr>
          <w:rStyle w:val="FontStyle46"/>
        </w:rPr>
      </w:pPr>
      <w:r>
        <w:rPr>
          <w:rStyle w:val="FontStyle46"/>
        </w:rPr>
        <w:t xml:space="preserve">Umiditate relative </w:t>
      </w:r>
      <w:r w:rsidR="00BE0055">
        <w:rPr>
          <w:rStyle w:val="FontStyle46"/>
        </w:rPr>
        <w:t>: Max. 85% (RH)</w:t>
      </w:r>
    </w:p>
    <w:p w:rsidR="003A2AFF" w:rsidRDefault="00B7552E" w:rsidP="00704042">
      <w:pPr>
        <w:pStyle w:val="Style4"/>
        <w:widowControl/>
        <w:numPr>
          <w:ilvl w:val="0"/>
          <w:numId w:val="1"/>
        </w:numPr>
        <w:tabs>
          <w:tab w:val="left" w:pos="187"/>
        </w:tabs>
        <w:spacing w:line="269" w:lineRule="exact"/>
        <w:ind w:left="187"/>
        <w:rPr>
          <w:rStyle w:val="FontStyle46"/>
        </w:rPr>
      </w:pPr>
      <w:r w:rsidRPr="00B7552E">
        <w:rPr>
          <w:rStyle w:val="FontStyle46"/>
        </w:rPr>
        <w:t>5. În regim de funcţionare normală, nu este necesară ajustarea presiunii excepţia cazului în care reducerea de presiune este mai mare decât punctul de activare prestabilite (a se vedea caietul de sarcini</w:t>
      </w:r>
      <w:r w:rsidR="00BE0055">
        <w:rPr>
          <w:rStyle w:val="FontStyle46"/>
        </w:rPr>
        <w:t>).</w:t>
      </w:r>
    </w:p>
    <w:p w:rsidR="003A2AFF" w:rsidRDefault="00A95B97">
      <w:pPr>
        <w:pStyle w:val="Style10"/>
        <w:widowControl/>
        <w:spacing w:before="182" w:line="269" w:lineRule="exact"/>
        <w:rPr>
          <w:rStyle w:val="FontStyle47"/>
        </w:rPr>
      </w:pPr>
      <w:r>
        <w:rPr>
          <w:rStyle w:val="FontStyle47"/>
        </w:rPr>
        <w:t xml:space="preserve">Descriere produs </w:t>
      </w:r>
      <w:r w:rsidR="00BE0055">
        <w:rPr>
          <w:rStyle w:val="FontStyle47"/>
        </w:rPr>
        <w:t>:</w:t>
      </w:r>
    </w:p>
    <w:p w:rsidR="00B7552E" w:rsidRDefault="00B7552E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>
        <w:rPr>
          <w:rStyle w:val="FontStyle46"/>
        </w:rPr>
        <w:t>TQ</w:t>
      </w:r>
      <w:r w:rsidRPr="00B7552E">
        <w:rPr>
          <w:rStyle w:val="FontStyle46"/>
        </w:rPr>
        <w:t xml:space="preserve"> este un sistem complet, unitate all-in-o</w:t>
      </w:r>
      <w:r>
        <w:rPr>
          <w:rStyle w:val="FontStyle46"/>
        </w:rPr>
        <w:t>ne</w:t>
      </w:r>
      <w:r w:rsidRPr="00B7552E">
        <w:rPr>
          <w:rStyle w:val="FontStyle46"/>
        </w:rPr>
        <w:t>, constând din pompă, cu motor, rezervor de presiune, şi controler electronic. Controler încorporat în format electronic oferă o presiune constantă, care asigură că pompa porneşte automat atunci când apa este consumată şi funcţionează continuu până când apa nu este necesară.</w:t>
      </w:r>
    </w:p>
    <w:p w:rsidR="00402F4D" w:rsidRDefault="00402F4D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 w:rsidRPr="00402F4D">
        <w:rPr>
          <w:rStyle w:val="FontStyle46"/>
        </w:rPr>
        <w:t>Design compa</w:t>
      </w:r>
      <w:r>
        <w:rPr>
          <w:rStyle w:val="FontStyle46"/>
        </w:rPr>
        <w:t xml:space="preserve">ct şi funcţionarea silenţioasă  face seria </w:t>
      </w:r>
      <w:r w:rsidRPr="00402F4D">
        <w:rPr>
          <w:rStyle w:val="FontStyle46"/>
        </w:rPr>
        <w:t>T</w:t>
      </w:r>
      <w:r>
        <w:rPr>
          <w:rStyle w:val="FontStyle46"/>
        </w:rPr>
        <w:t>Q</w:t>
      </w:r>
      <w:r w:rsidRPr="00402F4D">
        <w:rPr>
          <w:rStyle w:val="FontStyle46"/>
        </w:rPr>
        <w:t xml:space="preserve"> potrivita pentru multe aplicatii.</w:t>
      </w:r>
    </w:p>
    <w:p w:rsidR="00402F4D" w:rsidRDefault="00402F4D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>
        <w:rPr>
          <w:rStyle w:val="FontStyle46"/>
        </w:rPr>
        <w:t>TQ</w:t>
      </w:r>
      <w:r w:rsidRPr="00402F4D">
        <w:rPr>
          <w:rStyle w:val="FontStyle46"/>
        </w:rPr>
        <w:t xml:space="preserve"> este construită din materiale de calitate superioară rezistente la coroziune.</w:t>
      </w:r>
    </w:p>
    <w:p w:rsidR="00402F4D" w:rsidRDefault="00402F4D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>
        <w:rPr>
          <w:rStyle w:val="FontStyle46"/>
        </w:rPr>
        <w:t>Pompa este</w:t>
      </w:r>
      <w:r w:rsidRPr="00402F4D">
        <w:rPr>
          <w:rStyle w:val="FontStyle46"/>
        </w:rPr>
        <w:t xml:space="preserve"> construit</w:t>
      </w:r>
      <w:r>
        <w:rPr>
          <w:rStyle w:val="FontStyle46"/>
        </w:rPr>
        <w:t>a cu protective lipsa apa si</w:t>
      </w:r>
      <w:r w:rsidRPr="00402F4D">
        <w:rPr>
          <w:rStyle w:val="FontStyle46"/>
        </w:rPr>
        <w:t xml:space="preserve"> cu funcţia de resetare automată.</w:t>
      </w:r>
    </w:p>
    <w:p w:rsidR="003A2AFF" w:rsidRDefault="00402F4D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>
        <w:rPr>
          <w:rStyle w:val="FontStyle46"/>
        </w:rPr>
        <w:t>Motorul este construit cu protectie termica la supraincalzire si supratensiune.</w:t>
      </w:r>
    </w:p>
    <w:p w:rsidR="00402F4D" w:rsidRDefault="00402F4D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>
        <w:rPr>
          <w:rStyle w:val="FontStyle46"/>
        </w:rPr>
        <w:t>TQ</w:t>
      </w:r>
      <w:r w:rsidRPr="00402F4D">
        <w:rPr>
          <w:rStyle w:val="FontStyle46"/>
        </w:rPr>
        <w:t xml:space="preserve"> are</w:t>
      </w:r>
      <w:r w:rsidR="005F3A80">
        <w:rPr>
          <w:rStyle w:val="FontStyle46"/>
        </w:rPr>
        <w:t xml:space="preserve"> o caracteristică anti-cycling</w:t>
      </w:r>
      <w:r w:rsidRPr="00402F4D">
        <w:rPr>
          <w:rStyle w:val="FontStyle46"/>
        </w:rPr>
        <w:t xml:space="preserve"> care împiedică pompa</w:t>
      </w:r>
      <w:r w:rsidR="005F3A80">
        <w:rPr>
          <w:rStyle w:val="FontStyle46"/>
        </w:rPr>
        <w:t xml:space="preserve"> la functionare</w:t>
      </w:r>
      <w:r w:rsidRPr="00402F4D">
        <w:rPr>
          <w:rStyle w:val="FontStyle46"/>
        </w:rPr>
        <w:t xml:space="preserve"> continuă de la pornirea şi oprirea atunci cand ai un robinet care picură</w:t>
      </w:r>
      <w:r w:rsidR="005F3A80">
        <w:rPr>
          <w:rStyle w:val="FontStyle46"/>
        </w:rPr>
        <w:t>,</w:t>
      </w:r>
      <w:r w:rsidRPr="00402F4D">
        <w:rPr>
          <w:rStyle w:val="FontStyle46"/>
        </w:rPr>
        <w:t xml:space="preserve"> sau scurgeri minore în sistem.</w:t>
      </w:r>
    </w:p>
    <w:p w:rsidR="003A2AFF" w:rsidRDefault="005F3A80" w:rsidP="00704042">
      <w:pPr>
        <w:pStyle w:val="Style4"/>
        <w:widowControl/>
        <w:numPr>
          <w:ilvl w:val="0"/>
          <w:numId w:val="2"/>
        </w:numPr>
        <w:tabs>
          <w:tab w:val="left" w:pos="211"/>
        </w:tabs>
        <w:spacing w:line="269" w:lineRule="exact"/>
        <w:ind w:left="211" w:hanging="211"/>
        <w:rPr>
          <w:rStyle w:val="FontStyle46"/>
        </w:rPr>
      </w:pPr>
      <w:r>
        <w:rPr>
          <w:rStyle w:val="FontStyle46"/>
        </w:rPr>
        <w:t xml:space="preserve">Adancimea maxima de aspiratie este de 7,6 ml. </w:t>
      </w:r>
    </w:p>
    <w:p w:rsidR="003A2AFF" w:rsidRDefault="003A2AFF">
      <w:pPr>
        <w:pStyle w:val="Style11"/>
        <w:widowControl/>
        <w:spacing w:line="240" w:lineRule="exact"/>
        <w:ind w:left="710"/>
        <w:jc w:val="both"/>
        <w:rPr>
          <w:sz w:val="20"/>
          <w:szCs w:val="20"/>
        </w:rPr>
      </w:pPr>
    </w:p>
    <w:p w:rsidR="003A2AFF" w:rsidRDefault="00BE0055">
      <w:pPr>
        <w:pStyle w:val="Style11"/>
        <w:widowControl/>
        <w:spacing w:before="62"/>
        <w:ind w:left="710"/>
        <w:jc w:val="both"/>
        <w:rPr>
          <w:rStyle w:val="FontStyle48"/>
        </w:rPr>
      </w:pPr>
      <w:r>
        <w:rPr>
          <w:rStyle w:val="FontStyle48"/>
        </w:rPr>
        <w:t>WALRUS PUMP</w:t>
      </w:r>
    </w:p>
    <w:p w:rsidR="003A2AFF" w:rsidRDefault="003A2AFF">
      <w:pPr>
        <w:pStyle w:val="Style11"/>
        <w:widowControl/>
        <w:spacing w:before="62"/>
        <w:ind w:left="710"/>
        <w:jc w:val="both"/>
        <w:rPr>
          <w:rStyle w:val="FontStyle48"/>
        </w:rPr>
        <w:sectPr w:rsidR="003A2AFF">
          <w:type w:val="continuous"/>
          <w:pgSz w:w="12240" w:h="20160"/>
          <w:pgMar w:top="2129" w:right="988" w:bottom="1440" w:left="6322" w:header="720" w:footer="720" w:gutter="0"/>
          <w:cols w:space="60"/>
          <w:noEndnote/>
        </w:sectPr>
      </w:pPr>
    </w:p>
    <w:p w:rsidR="003A2AFF" w:rsidRDefault="004678F4">
      <w:pPr>
        <w:pStyle w:val="Style12"/>
        <w:widowControl/>
        <w:spacing w:line="240" w:lineRule="exact"/>
        <w:jc w:val="both"/>
        <w:rPr>
          <w:sz w:val="20"/>
          <w:szCs w:val="20"/>
        </w:rPr>
      </w:pPr>
      <w:r w:rsidRPr="004678F4">
        <w:rPr>
          <w:noProof/>
        </w:rPr>
        <w:lastRenderedPageBreak/>
        <w:pict>
          <v:shape id="_x0000_s1029" type="#_x0000_t202" style="position:absolute;left:0;text-align:left;margin-left:-217.2pt;margin-top:0;width:58.05pt;height:1in;z-index:251649024;mso-wrap-edited:f;mso-wrap-distance-left:1.9pt;mso-wrap-distance-right:1.9pt;mso-position-horizontal-relative:margin" filled="f" stroked="f">
            <v:textbox inset="0,0,0,0">
              <w:txbxContent>
                <w:p w:rsidR="003A2AFF" w:rsidRDefault="004C6E83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3425" cy="914400"/>
                        <wp:effectExtent l="19050" t="0" r="952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3A2AFF" w:rsidRDefault="003A2AFF">
      <w:pPr>
        <w:pStyle w:val="Style12"/>
        <w:widowControl/>
        <w:spacing w:line="240" w:lineRule="exact"/>
        <w:jc w:val="both"/>
        <w:rPr>
          <w:sz w:val="20"/>
          <w:szCs w:val="20"/>
        </w:rPr>
      </w:pPr>
    </w:p>
    <w:p w:rsidR="003A2AFF" w:rsidRDefault="003A2AFF">
      <w:pPr>
        <w:pStyle w:val="Style12"/>
        <w:widowControl/>
        <w:spacing w:line="240" w:lineRule="exact"/>
        <w:jc w:val="both"/>
        <w:rPr>
          <w:sz w:val="20"/>
          <w:szCs w:val="20"/>
        </w:rPr>
      </w:pPr>
    </w:p>
    <w:p w:rsidR="003A2AFF" w:rsidRDefault="003A2AFF">
      <w:pPr>
        <w:pStyle w:val="Style12"/>
        <w:widowControl/>
        <w:spacing w:line="240" w:lineRule="exact"/>
        <w:jc w:val="both"/>
        <w:rPr>
          <w:sz w:val="20"/>
          <w:szCs w:val="20"/>
        </w:rPr>
      </w:pPr>
    </w:p>
    <w:p w:rsidR="003A2AFF" w:rsidRDefault="00BE0055">
      <w:pPr>
        <w:pStyle w:val="Style12"/>
        <w:widowControl/>
        <w:spacing w:before="10"/>
        <w:jc w:val="both"/>
        <w:rPr>
          <w:rStyle w:val="FontStyle49"/>
        </w:rPr>
      </w:pPr>
      <w:r>
        <w:rPr>
          <w:rStyle w:val="FontStyle49"/>
        </w:rPr>
        <w:t>®</w:t>
      </w:r>
    </w:p>
    <w:p w:rsidR="003A2AFF" w:rsidRDefault="00AE3202">
      <w:pPr>
        <w:pStyle w:val="Style13"/>
        <w:widowControl/>
        <w:spacing w:before="91"/>
        <w:rPr>
          <w:rStyle w:val="FontStyle51"/>
        </w:rPr>
      </w:pPr>
      <w:r>
        <w:rPr>
          <w:b/>
          <w:bCs/>
          <w:i/>
          <w:iCs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2115185</wp:posOffset>
            </wp:positionV>
            <wp:extent cx="1200150" cy="1133475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202">
        <w:rPr>
          <w:rStyle w:val="FontStyle49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772160</wp:posOffset>
            </wp:positionV>
            <wp:extent cx="1504950" cy="1057275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055">
        <w:rPr>
          <w:rStyle w:val="FontStyle49"/>
        </w:rPr>
        <w:br w:type="column"/>
      </w:r>
      <w:r w:rsidR="00BE0055">
        <w:rPr>
          <w:rStyle w:val="FontStyle51"/>
          <w:spacing w:val="-30"/>
        </w:rPr>
        <w:lastRenderedPageBreak/>
        <w:t>TQ</w:t>
      </w:r>
      <w:r w:rsidR="00BE0055">
        <w:rPr>
          <w:rStyle w:val="FontStyle51"/>
        </w:rPr>
        <w:t xml:space="preserve"> </w:t>
      </w:r>
      <w:r w:rsidR="00BE0055">
        <w:rPr>
          <w:rStyle w:val="FontStyle50"/>
        </w:rPr>
        <w:t xml:space="preserve">Series </w:t>
      </w:r>
      <w:r w:rsidR="00BE0055">
        <w:rPr>
          <w:rStyle w:val="FontStyle51"/>
        </w:rPr>
        <w:t>Electronic Control Pumps</w:t>
      </w:r>
    </w:p>
    <w:p w:rsidR="003A2AFF" w:rsidRDefault="003A2AFF">
      <w:pPr>
        <w:pStyle w:val="Style13"/>
        <w:widowControl/>
        <w:spacing w:before="91"/>
        <w:rPr>
          <w:rStyle w:val="FontStyle51"/>
        </w:rPr>
        <w:sectPr w:rsidR="003A2AFF">
          <w:pgSz w:w="12240" w:h="20160"/>
          <w:pgMar w:top="2017" w:right="1061" w:bottom="1440" w:left="5338" w:header="720" w:footer="720" w:gutter="0"/>
          <w:cols w:num="2" w:space="720" w:equalWidth="0">
            <w:col w:w="720" w:space="110"/>
            <w:col w:w="5011"/>
          </w:cols>
          <w:noEndnote/>
        </w:sectPr>
      </w:pPr>
    </w:p>
    <w:p w:rsidR="003A2AFF" w:rsidRDefault="00F14879">
      <w:pPr>
        <w:widowControl/>
        <w:spacing w:before="120" w:line="240" w:lineRule="exact"/>
        <w:rPr>
          <w:sz w:val="20"/>
          <w:szCs w:val="20"/>
        </w:rPr>
      </w:pPr>
      <w:r w:rsidRPr="004678F4">
        <w:rPr>
          <w:noProof/>
        </w:rPr>
        <w:pict>
          <v:shape id="_x0000_s1031" type="#_x0000_t202" style="position:absolute;margin-left:36.95pt;margin-top:55.85pt;width:209.8pt;height:154.85pt;z-index:251653120;mso-wrap-edited:f;mso-wrap-distance-left:7in;mso-wrap-distance-top:6pt;mso-wrap-distance-right:7in;mso-wrap-distance-bottom:6.95pt;mso-position-horizontal-relative:margin" filled="f" stroked="f">
            <v:textbox inset="0,0,0,0">
              <w:txbxContent>
                <w:p w:rsidR="003A2AFF" w:rsidRDefault="000C1DAB">
                  <w:r>
                    <w:rPr>
                      <w:noProof/>
                    </w:rPr>
                    <w:drawing>
                      <wp:inline distT="0" distB="0" distL="0" distR="0">
                        <wp:extent cx="2676525" cy="2112386"/>
                        <wp:effectExtent l="19050" t="0" r="9525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8761" cy="2114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3A2AFF" w:rsidRDefault="003A2AFF">
      <w:pPr>
        <w:pStyle w:val="Style13"/>
        <w:widowControl/>
        <w:spacing w:before="91"/>
        <w:rPr>
          <w:rStyle w:val="FontStyle51"/>
        </w:rPr>
        <w:sectPr w:rsidR="003A2AFF">
          <w:type w:val="continuous"/>
          <w:pgSz w:w="12240" w:h="20160"/>
          <w:pgMar w:top="2017" w:right="1046" w:bottom="1440" w:left="960" w:header="720" w:footer="720" w:gutter="0"/>
          <w:cols w:space="60"/>
          <w:noEndnote/>
        </w:sectPr>
      </w:pPr>
    </w:p>
    <w:p w:rsidR="003A2AFF" w:rsidRDefault="004678F4">
      <w:pPr>
        <w:widowControl/>
        <w:spacing w:line="1" w:lineRule="exact"/>
        <w:rPr>
          <w:sz w:val="2"/>
          <w:szCs w:val="2"/>
        </w:rPr>
      </w:pPr>
      <w:r w:rsidRPr="004678F4">
        <w:rPr>
          <w:noProof/>
        </w:rPr>
        <w:pict>
          <v:shape id="_x0000_s1030" type="#_x0000_t202" style="position:absolute;margin-left:0;margin-top:0;width:132.95pt;height:13.95pt;z-index:251651072;mso-wrap-edited:f;mso-wrap-distance-left:7in;mso-wrap-distance-right:7in;mso-wrap-distance-bottom:5.3pt;mso-position-horizontal-relative:margin" filled="f" stroked="f">
            <v:textbox inset="0,0,0,0">
              <w:txbxContent>
                <w:p w:rsidR="003A2AFF" w:rsidRPr="000C1DAB" w:rsidRDefault="003A2AFF" w:rsidP="000C1DAB">
                  <w:pPr>
                    <w:rPr>
                      <w:rStyle w:val="FontStyle70"/>
                      <w:b w:val="0"/>
                      <w:bCs w:val="0"/>
                      <w:i w:val="0"/>
                      <w:iCs w:val="0"/>
                    </w:rPr>
                  </w:pP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2" type="#_x0000_t202" style="position:absolute;margin-left:73.45pt;margin-top:180.7pt;width:174.95pt;height:28.8pt;z-index:251665408;mso-wrap-edited:f;mso-wrap-distance-left:7in;mso-wrap-distance-top:2.15pt;mso-wrap-distance-right:7in;mso-wrap-distance-bottom:12pt;mso-position-horizontal-relative:margin" filled="f" stroked="f">
            <v:textbox inset="0,0,0,0">
              <w:txbxContent>
                <w:p w:rsidR="003A2AFF" w:rsidRDefault="00F14879" w:rsidP="00F14879">
                  <w:pPr>
                    <w:pStyle w:val="Style9"/>
                    <w:widowControl/>
                    <w:spacing w:before="106" w:line="240" w:lineRule="auto"/>
                    <w:jc w:val="center"/>
                    <w:rPr>
                      <w:rStyle w:val="FontStyle66"/>
                    </w:rPr>
                  </w:pPr>
                  <w:r>
                    <w:rPr>
                      <w:rStyle w:val="FontStyle66"/>
                    </w:rPr>
                    <w:t>Debit  litri / min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3" type="#_x0000_t202" style="position:absolute;margin-left:0;margin-top:204.5pt;width:60.95pt;height:13.9pt;z-index:251666432;mso-wrap-edited:f;mso-wrap-distance-left:7in;mso-wrap-distance-top:10.8pt;mso-wrap-distance-right:7in;mso-wrap-distance-bottom:3.1pt;mso-position-horizontal-relative:margin" filled="f" stroked="f">
            <v:textbox inset="0,0,0,0">
              <w:txbxContent>
                <w:p w:rsidR="003A2AFF" w:rsidRDefault="005F3A80">
                  <w:pPr>
                    <w:pStyle w:val="Style6"/>
                    <w:widowControl/>
                    <w:jc w:val="both"/>
                    <w:rPr>
                      <w:rStyle w:val="FontStyle70"/>
                    </w:rPr>
                  </w:pPr>
                  <w:r>
                    <w:rPr>
                      <w:rStyle w:val="FontStyle70"/>
                    </w:rPr>
                    <w:t>Materiale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4" type="#_x0000_t202" style="position:absolute;margin-left:0;margin-top:221.5pt;width:246.75pt;height:137.5pt;z-index:251667456;mso-wrap-edited:f;mso-wrap-distance-left:7in;mso-wrap-distance-right:7in;mso-wrap-distance-bottom:.5pt;mso-position-horizontal-relative:margin" filled="f" stroked="f">
            <v:textbox inset="0,0,0,0">
              <w:txbxContent>
                <w:tbl>
                  <w:tblPr>
                    <w:tblW w:w="0" w:type="auto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000"/>
                  </w:tblPr>
                  <w:tblGrid>
                    <w:gridCol w:w="1589"/>
                    <w:gridCol w:w="1829"/>
                    <w:gridCol w:w="1517"/>
                  </w:tblGrid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BE0055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Part name</w:t>
                        </w:r>
                      </w:p>
                    </w:tc>
                    <w:tc>
                      <w:tcPr>
                        <w:tcW w:w="334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BE0055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TQ200/400    TQ800      TQ1500/2200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5F3A80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Carcasa pompei</w:t>
                        </w:r>
                      </w:p>
                    </w:tc>
                    <w:tc>
                      <w:tcPr>
                        <w:tcW w:w="334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ind w:left="931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Policlorura de vinil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 xml:space="preserve">Capac </w:t>
                        </w:r>
                      </w:p>
                    </w:tc>
                    <w:tc>
                      <w:tcPr>
                        <w:tcW w:w="334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BE0055">
                        <w:pPr>
                          <w:pStyle w:val="Style22"/>
                          <w:widowControl/>
                          <w:ind w:left="1344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NyLon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Racord intrare\iesire</w:t>
                        </w:r>
                      </w:p>
                    </w:tc>
                    <w:tc>
                      <w:tcPr>
                        <w:tcW w:w="334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 w:rsidP="000C1DAB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 xml:space="preserve">Inox </w:t>
                        </w:r>
                        <w:r w:rsidR="00BE0055">
                          <w:rPr>
                            <w:rStyle w:val="FontStyle71"/>
                          </w:rPr>
                          <w:t xml:space="preserve"> 304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 xml:space="preserve">Camera intermediara 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Policlorura de vinil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  <w:lang w:eastAsia="fr-FR"/>
                          </w:rPr>
                        </w:pPr>
                        <w:r>
                          <w:rPr>
                            <w:rStyle w:val="FontStyle71"/>
                            <w:lang w:val="fr-FR" w:eastAsia="fr-FR"/>
                          </w:rPr>
                          <w:t>Inox</w:t>
                        </w:r>
                        <w:r w:rsidR="00BE0055">
                          <w:rPr>
                            <w:rStyle w:val="FontStyle71"/>
                            <w:lang w:val="fr-FR" w:eastAsia="fr-FR"/>
                          </w:rPr>
                          <w:t xml:space="preserve"> </w:t>
                        </w:r>
                        <w:r w:rsidR="00BE0055">
                          <w:rPr>
                            <w:rStyle w:val="FontStyle71"/>
                            <w:lang w:eastAsia="fr-FR"/>
                          </w:rPr>
                          <w:t>304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Rotor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BE0055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glass filled noryl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0C1DAB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  <w:lang w:eastAsia="fr-FR"/>
                          </w:rPr>
                        </w:pPr>
                        <w:r>
                          <w:rPr>
                            <w:rStyle w:val="FontStyle71"/>
                            <w:lang w:val="fr-FR" w:eastAsia="fr-FR"/>
                          </w:rPr>
                          <w:t>Inox</w:t>
                        </w:r>
                        <w:r w:rsidR="00BE0055">
                          <w:rPr>
                            <w:rStyle w:val="FontStyle71"/>
                            <w:lang w:val="fr-FR" w:eastAsia="fr-FR"/>
                          </w:rPr>
                          <w:t xml:space="preserve"> </w:t>
                        </w:r>
                        <w:r w:rsidR="00BE0055">
                          <w:rPr>
                            <w:rStyle w:val="FontStyle71"/>
                            <w:lang w:eastAsia="fr-FR"/>
                          </w:rPr>
                          <w:t>304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AE3202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Etansare mecanica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BE0055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Ceramic+Carbon+NBR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BE0055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  <w:lang w:val="de-DE" w:eastAsia="de-DE"/>
                          </w:rPr>
                        </w:pPr>
                        <w:r>
                          <w:rPr>
                            <w:rStyle w:val="FontStyle71"/>
                            <w:lang w:val="de-DE" w:eastAsia="de-DE"/>
                          </w:rPr>
                          <w:t>SiC+Carbon+Viton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AE3202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Ax pompa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AE3202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Inox</w:t>
                        </w:r>
                        <w:r w:rsidR="00BE0055">
                          <w:rPr>
                            <w:rStyle w:val="FontStyle71"/>
                          </w:rPr>
                          <w:t xml:space="preserve"> 410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AE3202">
                        <w:pPr>
                          <w:pStyle w:val="Style22"/>
                          <w:widowControl/>
                          <w:jc w:val="center"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Inox</w:t>
                        </w:r>
                        <w:r w:rsidR="00BE0055">
                          <w:rPr>
                            <w:rStyle w:val="FontStyle71"/>
                          </w:rPr>
                          <w:t xml:space="preserve"> 304</w:t>
                        </w:r>
                      </w:p>
                    </w:tc>
                  </w:tr>
                  <w:tr w:rsidR="003A2AFF">
                    <w:tc>
                      <w:tcPr>
                        <w:tcW w:w="158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AE3202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>Carcasa motor</w:t>
                        </w:r>
                      </w:p>
                    </w:tc>
                    <w:tc>
                      <w:tcPr>
                        <w:tcW w:w="334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3A2AFF" w:rsidRDefault="00AE3202" w:rsidP="00AE3202">
                        <w:pPr>
                          <w:pStyle w:val="Style22"/>
                          <w:widowControl/>
                          <w:rPr>
                            <w:rStyle w:val="FontStyle71"/>
                          </w:rPr>
                        </w:pPr>
                        <w:r>
                          <w:rPr>
                            <w:rStyle w:val="FontStyle71"/>
                          </w:rPr>
                          <w:t xml:space="preserve">Otel           </w:t>
                        </w:r>
                        <w:r w:rsidR="00BE0055">
                          <w:rPr>
                            <w:rStyle w:val="FontStyle71"/>
                          </w:rPr>
                          <w:t xml:space="preserve"> </w:t>
                        </w:r>
                        <w:r>
                          <w:rPr>
                            <w:rStyle w:val="FontStyle71"/>
                          </w:rPr>
                          <w:t xml:space="preserve">     </w:t>
                        </w:r>
                        <w:r w:rsidR="00BE0055">
                          <w:rPr>
                            <w:rStyle w:val="FontStyle71"/>
                          </w:rPr>
                          <w:t xml:space="preserve">   </w:t>
                        </w:r>
                        <w:r>
                          <w:rPr>
                            <w:rStyle w:val="FontStyle71"/>
                          </w:rPr>
                          <w:t>Aliaj aluminiu</w:t>
                        </w:r>
                      </w:p>
                    </w:tc>
                  </w:tr>
                </w:tbl>
                <w:p w:rsidR="003A2AFF" w:rsidRDefault="003A2AFF"/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5" type="#_x0000_t202" style="position:absolute;margin-left:260.4pt;margin-top:0;width:88.8pt;height:32.4pt;z-index:251650048;mso-wrap-edited:f;mso-wrap-distance-left:7in;mso-wrap-distance-right:7in;mso-wrap-distance-bottom:70.8pt;mso-position-horizontal-relative:margin" filled="f" stroked="f">
            <v:textbox inset="0,0,0,0">
              <w:txbxContent>
                <w:p w:rsidR="003A2AFF" w:rsidRDefault="00AE3202">
                  <w:pPr>
                    <w:pStyle w:val="Style6"/>
                    <w:widowControl/>
                    <w:jc w:val="both"/>
                    <w:rPr>
                      <w:rStyle w:val="FontStyle70"/>
                    </w:rPr>
                  </w:pPr>
                  <w:r>
                    <w:rPr>
                      <w:rStyle w:val="FontStyle70"/>
                    </w:rPr>
                    <w:t>Dimensiuni</w:t>
                  </w:r>
                  <w:r w:rsidR="00BE0055">
                    <w:rPr>
                      <w:rStyle w:val="FontStyle70"/>
                    </w:rPr>
                    <w:t>:</w:t>
                  </w:r>
                </w:p>
                <w:p w:rsidR="003A2AFF" w:rsidRDefault="00BE0055">
                  <w:pPr>
                    <w:pStyle w:val="Style35"/>
                    <w:widowControl/>
                    <w:spacing w:before="43"/>
                    <w:jc w:val="right"/>
                    <w:rPr>
                      <w:rStyle w:val="FontStyle65"/>
                    </w:rPr>
                  </w:pPr>
                  <w:r>
                    <w:rPr>
                      <w:rStyle w:val="FontStyle65"/>
                    </w:rPr>
                    <w:t>TQ200/400/800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6" type="#_x0000_t202" style="position:absolute;margin-left:322.3pt;margin-top:103.2pt;width:7.95pt;height:4.6pt;z-index:251659264;mso-wrap-edited:f;mso-wrap-distance-left:7in;mso-wrap-distance-right:7in;mso-wrap-distance-bottom:10.55pt;mso-position-horizontal-relative:margin" filled="f" stroked="f">
            <v:textbox inset="0,0,0,0">
              <w:txbxContent>
                <w:p w:rsidR="003A2AFF" w:rsidRDefault="00BE0055">
                  <w:pPr>
                    <w:pStyle w:val="Style19"/>
                    <w:widowControl/>
                    <w:jc w:val="both"/>
                    <w:rPr>
                      <w:rStyle w:val="FontStyle72"/>
                    </w:rPr>
                  </w:pPr>
                  <w:r>
                    <w:rPr>
                      <w:rStyle w:val="FontStyle72"/>
                    </w:rPr>
                    <w:t>175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7" type="#_x0000_t202" style="position:absolute;margin-left:343.9pt;margin-top:110.15pt;width:2.65pt;height:4.8pt;z-index:251660288;mso-wrap-edited:f;mso-wrap-distance-left:7in;mso-wrap-distance-right:7in;mso-wrap-distance-bottom:3.35pt;mso-position-horizontal-relative:margin" filled="f" stroked="f">
            <v:textbox inset="0,0,0,0">
              <w:txbxContent>
                <w:p w:rsidR="003A2AFF" w:rsidRDefault="00BE0055">
                  <w:pPr>
                    <w:pStyle w:val="Style23"/>
                    <w:widowControl/>
                    <w:jc w:val="both"/>
                    <w:rPr>
                      <w:rStyle w:val="FontStyle72"/>
                    </w:rPr>
                  </w:pPr>
                  <w:r>
                    <w:rPr>
                      <w:rStyle w:val="FontStyle72"/>
                    </w:rPr>
                    <w:t>A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8" type="#_x0000_t202" style="position:absolute;margin-left:269.3pt;margin-top:118.3pt;width:91.9pt;height:11.5pt;z-index:251661312;mso-wrap-edited:f;mso-wrap-distance-left:7in;mso-wrap-distance-right:7in;mso-wrap-distance-bottom:20.15pt;mso-position-horizontal-relative:margin" filled="f" stroked="f">
            <v:textbox inset="0,0,0,0">
              <w:txbxContent>
                <w:p w:rsidR="003A2AFF" w:rsidRDefault="00BE0055">
                  <w:pPr>
                    <w:pStyle w:val="Style35"/>
                    <w:widowControl/>
                    <w:jc w:val="both"/>
                    <w:rPr>
                      <w:rStyle w:val="FontStyle65"/>
                    </w:rPr>
                  </w:pPr>
                  <w:r>
                    <w:rPr>
                      <w:rStyle w:val="FontStyle65"/>
                    </w:rPr>
                    <w:t>TQ1500/2200/3700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39" type="#_x0000_t202" style="position:absolute;margin-left:374.4pt;margin-top:134.15pt;width:3.1pt;height:4.8pt;z-index:251662336;mso-wrap-edited:f;mso-wrap-distance-left:7in;mso-wrap-distance-top:21.6pt;mso-wrap-distance-right:7in;mso-position-horizontal-relative:margin" filled="f" stroked="f">
            <v:textbox inset="0,0,0,0">
              <w:txbxContent>
                <w:p w:rsidR="003A2AFF" w:rsidRDefault="00BE0055">
                  <w:pPr>
                    <w:pStyle w:val="Style2"/>
                    <w:widowControl/>
                    <w:jc w:val="both"/>
                    <w:rPr>
                      <w:rStyle w:val="FontStyle72"/>
                    </w:rPr>
                  </w:pPr>
                  <w:r>
                    <w:rPr>
                      <w:rStyle w:val="FontStyle72"/>
                    </w:rPr>
                    <w:t>C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0" type="#_x0000_t202" style="position:absolute;margin-left:292.1pt;margin-top:150pt;width:52.8pt;height:63.4pt;z-index:251663360;mso-wrap-edited:f;mso-wrap-distance-left:7in;mso-wrap-distance-top:15.35pt;mso-wrap-distance-right:7in;mso-wrap-distance-bottom:17.3pt;mso-position-horizontal-relative:margin" filled="f" stroked="f">
            <v:textbox inset="0,0,0,0">
              <w:txbxContent>
                <w:p w:rsidR="003A2AFF" w:rsidRDefault="003A2AFF"/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1" type="#_x0000_t202" style="position:absolute;margin-left:371.3pt;margin-top:29.05pt;width:2.15pt;height:4.8pt;z-index:251654144;mso-wrap-edited:f;mso-wrap-distance-left:7in;mso-wrap-distance-top:24.25pt;mso-wrap-distance-right:7in;mso-wrap-distance-bottom:69.1pt;mso-position-horizontal-relative:margin" filled="f" stroked="f">
            <v:textbox inset="0,0,0,0">
              <w:txbxContent>
                <w:p w:rsidR="003A2AFF" w:rsidRDefault="00BE0055">
                  <w:pPr>
                    <w:pStyle w:val="Style2"/>
                    <w:widowControl/>
                    <w:jc w:val="both"/>
                    <w:rPr>
                      <w:rStyle w:val="FontStyle72"/>
                    </w:rPr>
                  </w:pPr>
                  <w:r>
                    <w:rPr>
                      <w:rStyle w:val="FontStyle72"/>
                    </w:rPr>
                    <w:t>C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2" type="#_x0000_t202" style="position:absolute;margin-left:0;margin-top:70.3pt;width:8.9pt;height:8.65pt;z-index:251656192;mso-wrap-edited:f;mso-wrap-distance-left:7in;mso-wrap-distance-top:51.6pt;mso-wrap-distance-right:7in;mso-position-horizontal-relative:margin" filled="f" stroked="f">
            <v:textbox inset="0,0,0,0">
              <w:txbxContent>
                <w:p w:rsidR="003A2AFF" w:rsidRPr="000C1DAB" w:rsidRDefault="003A2AFF" w:rsidP="000C1DAB">
                  <w:pPr>
                    <w:rPr>
                      <w:rStyle w:val="FontStyle67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3" type="#_x0000_t202" style="position:absolute;margin-left:22.3pt;margin-top:19.2pt;width:9.85pt;height:160.35pt;z-index:251652096;mso-wrap-edited:f;mso-wrap-distance-left:7in;mso-wrap-distance-top:.5pt;mso-wrap-distance-right:7in;mso-wrap-distance-bottom:1.2pt;mso-position-horizontal-relative:margin" filled="f" stroked="f">
            <v:textbox inset="0,0,0,0">
              <w:txbxContent>
                <w:p w:rsidR="003A2AFF" w:rsidRPr="000C1DAB" w:rsidRDefault="003A2AFF" w:rsidP="000C1DAB">
                  <w:pPr>
                    <w:rPr>
                      <w:rStyle w:val="FontStyle54"/>
                      <w:b w:val="0"/>
                      <w:bCs w:val="0"/>
                      <w:sz w:val="24"/>
                    </w:rPr>
                  </w:pP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4" type="#_x0000_t202" style="position:absolute;margin-left:371.75pt;margin-top:102.95pt;width:2.15pt;height:4.8pt;z-index:251658240;mso-wrap-edited:f;mso-wrap-distance-left:7in;mso-wrap-distance-top:64.3pt;mso-wrap-distance-right:7in;mso-wrap-distance-bottom:26.4pt;mso-position-horizontal-relative:margin" filled="f" stroked="f">
            <v:textbox inset="0,0,0,0">
              <w:txbxContent>
                <w:p w:rsidR="003A2AFF" w:rsidRDefault="00BE0055">
                  <w:pPr>
                    <w:pStyle w:val="Style2"/>
                    <w:widowControl/>
                    <w:jc w:val="both"/>
                    <w:rPr>
                      <w:rStyle w:val="FontStyle72"/>
                    </w:rPr>
                  </w:pPr>
                  <w:r>
                    <w:rPr>
                      <w:rStyle w:val="FontStyle72"/>
                    </w:rPr>
                    <w:t>B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5" type="#_x0000_t202" style="position:absolute;margin-left:0;margin-top:77.75pt;width:9.6pt;height:68.4pt;z-index:251657216;mso-wrap-edited:f;mso-wrap-distance-left:7in;mso-wrap-distance-right:7in;mso-wrap-distance-bottom:58.3pt;mso-position-horizontal-relative:margin" filled="f" stroked="f">
            <v:textbox inset="0,0,0,0">
              <w:txbxContent>
                <w:p w:rsidR="003A2AFF" w:rsidRPr="000C1DAB" w:rsidRDefault="003A2AFF" w:rsidP="000C1DAB">
                  <w:pPr>
                    <w:rPr>
                      <w:rStyle w:val="FontStyle59"/>
                      <w:rFonts w:ascii="Arial" w:hAnsi="Arial" w:cs="Arial"/>
                      <w:sz w:val="24"/>
                    </w:rPr>
                  </w:pP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6" type="#_x0000_t202" style="position:absolute;margin-left:414pt;margin-top:29.5pt;width:78.7pt;height:212.15pt;z-index:251655168;mso-wrap-edited:f;mso-wrap-distance-left:7in;mso-wrap-distance-top:24.7pt;mso-wrap-distance-right:7in;mso-position-horizontal-relative:margin" filled="f" stroked="f">
            <v:textbox inset="0,0,0,0">
              <w:txbxContent>
                <w:p w:rsidR="003A2AFF" w:rsidRDefault="004C6E83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0125" cy="2695575"/>
                        <wp:effectExtent l="19050" t="0" r="95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7" type="#_x0000_t202" style="position:absolute;margin-left:36.25pt;margin-top:180.7pt;width:30pt;height:8.15pt;z-index:251664384;mso-wrap-edited:f;mso-wrap-distance-left:7in;mso-wrap-distance-top:2.15pt;mso-wrap-distance-right:7in;mso-wrap-distance-bottom:15.6pt;mso-position-horizontal-relative:margin" filled="f" stroked="f">
            <v:textbox inset="0,0,0,0">
              <w:txbxContent>
                <w:p w:rsidR="003A2AFF" w:rsidRPr="000C1DAB" w:rsidRDefault="003A2AFF" w:rsidP="000C1DAB">
                  <w:pPr>
                    <w:rPr>
                      <w:rStyle w:val="FontStyle54"/>
                      <w:b w:val="0"/>
                      <w:bCs w:val="0"/>
                      <w:sz w:val="24"/>
                    </w:rPr>
                  </w:pP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shape id="_x0000_s1048" type="#_x0000_t202" style="position:absolute;margin-left:330.95pt;margin-top:230.9pt;width:7.45pt;height:4.55pt;z-index:251669504;mso-wrap-edited:f;mso-wrap-distance-left:7in;mso-wrap-distance-top:12.7pt;mso-wrap-distance-right:7in;mso-position-horizontal-relative:margin" filled="f" stroked="f">
            <v:textbox inset="0,0,0,0">
              <w:txbxContent>
                <w:p w:rsidR="003A2AFF" w:rsidRDefault="00BE0055">
                  <w:pPr>
                    <w:pStyle w:val="Style37"/>
                    <w:widowControl/>
                    <w:jc w:val="both"/>
                    <w:rPr>
                      <w:rStyle w:val="FontStyle72"/>
                    </w:rPr>
                  </w:pPr>
                  <w:r>
                    <w:rPr>
                      <w:rStyle w:val="FontStyle72"/>
                    </w:rPr>
                    <w:t>210</w:t>
                  </w:r>
                </w:p>
              </w:txbxContent>
            </v:textbox>
            <w10:wrap type="topAndBottom" anchorx="margin"/>
          </v:shape>
        </w:pict>
      </w:r>
      <w:r w:rsidRPr="004678F4">
        <w:rPr>
          <w:noProof/>
        </w:rPr>
        <w:pict>
          <v:group id="_x0000_s1049" style="position:absolute;margin-left:264.7pt;margin-top:230.65pt;width:247pt;height:128.9pt;z-index:251668480;mso-wrap-distance-left:7in;mso-wrap-distance-top:12.5pt;mso-wrap-distance-right:7in;mso-position-horizontal-relative:margin" coordorigin="6086,7267" coordsize="4940,2578">
            <v:shape id="_x0000_s1050" type="#_x0000_t202" style="position:absolute;left:6086;top:7680;width:4940;height:2165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1330"/>
                      <w:gridCol w:w="1205"/>
                      <w:gridCol w:w="1200"/>
                      <w:gridCol w:w="1205"/>
                    </w:tblGrid>
                    <w:tr w:rsidR="003A2AFF">
                      <w:tc>
                        <w:tcPr>
                          <w:tcW w:w="1330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Model</w:t>
                          </w:r>
                        </w:p>
                      </w:tc>
                      <w:tc>
                        <w:tcPr>
                          <w:tcW w:w="3610" w:type="dxa"/>
                          <w:gridSpan w:val="3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5F3A80">
                          <w:pPr>
                            <w:pStyle w:val="Style22"/>
                            <w:widowControl/>
                            <w:ind w:left="1018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Dimensiuni constructive</w:t>
                          </w:r>
                          <w:r w:rsidR="00BE0055">
                            <w:rPr>
                              <w:rStyle w:val="FontStyle71"/>
                            </w:rPr>
                            <w:t xml:space="preserve"> (mm)</w:t>
                          </w:r>
                        </w:p>
                      </w:tc>
                    </w:tr>
                    <w:tr w:rsidR="003A2AFF">
                      <w:tc>
                        <w:tcPr>
                          <w:tcW w:w="1330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3A2AFF">
                          <w:pPr>
                            <w:widowControl/>
                            <w:rPr>
                              <w:rStyle w:val="FontStyle71"/>
                            </w:rPr>
                          </w:pPr>
                        </w:p>
                        <w:p w:rsidR="003A2AFF" w:rsidRDefault="003A2AFF">
                          <w:pPr>
                            <w:widowControl/>
                            <w:rPr>
                              <w:rStyle w:val="FontStyle71"/>
                            </w:rPr>
                          </w:pP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ind w:left="427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A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right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B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C</w:t>
                          </w:r>
                        </w:p>
                      </w:tc>
                    </w:tr>
                    <w:tr w:rsidR="003A2AFF">
                      <w:tc>
                        <w:tcPr>
                          <w:tcW w:w="13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TQ200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ind w:left="355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389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right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183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188</w:t>
                          </w:r>
                        </w:p>
                      </w:tc>
                    </w:tr>
                    <w:tr w:rsidR="003A2AFF">
                      <w:tc>
                        <w:tcPr>
                          <w:tcW w:w="13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TQ400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ind w:left="350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405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right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198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203</w:t>
                          </w:r>
                        </w:p>
                      </w:tc>
                    </w:tr>
                    <w:tr w:rsidR="003A2AFF">
                      <w:tc>
                        <w:tcPr>
                          <w:tcW w:w="13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TQ800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ind w:left="350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451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right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198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203</w:t>
                          </w:r>
                        </w:p>
                      </w:tc>
                    </w:tr>
                    <w:tr w:rsidR="003A2AFF">
                      <w:tc>
                        <w:tcPr>
                          <w:tcW w:w="13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TQ1500 / 2200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ind w:left="355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501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right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197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212</w:t>
                          </w:r>
                        </w:p>
                      </w:tc>
                    </w:tr>
                    <w:tr w:rsidR="003A2AFF">
                      <w:tc>
                        <w:tcPr>
                          <w:tcW w:w="13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TQ3700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ind w:left="355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535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right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231</w:t>
                          </w:r>
                        </w:p>
                      </w:tc>
                      <w:tc>
                        <w:tcPr>
                          <w:tcW w:w="120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A2AFF" w:rsidRDefault="00BE0055">
                          <w:pPr>
                            <w:pStyle w:val="Style22"/>
                            <w:widowControl/>
                            <w:jc w:val="center"/>
                            <w:rPr>
                              <w:rStyle w:val="FontStyle71"/>
                            </w:rPr>
                          </w:pPr>
                          <w:r>
                            <w:rPr>
                              <w:rStyle w:val="FontStyle71"/>
                            </w:rPr>
                            <w:t>246</w:t>
                          </w:r>
                        </w:p>
                      </w:tc>
                    </w:tr>
                  </w:tbl>
                  <w:p w:rsidR="003A2AFF" w:rsidRDefault="003A2AFF"/>
                </w:txbxContent>
              </v:textbox>
            </v:shape>
            <v:shape id="_x0000_s1051" type="#_x0000_t202" style="position:absolute;left:8313;top:7267;width:43;height:96;mso-wrap-edited:f" o:allowincell="f" filled="f" strokecolor="white" strokeweight="0">
              <v:textbox inset="0,0,0,0">
                <w:txbxContent>
                  <w:p w:rsidR="003A2AFF" w:rsidRDefault="00BE0055">
                    <w:pPr>
                      <w:pStyle w:val="Style2"/>
                      <w:widowControl/>
                      <w:jc w:val="both"/>
                      <w:rPr>
                        <w:rStyle w:val="FontStyle72"/>
                      </w:rPr>
                    </w:pPr>
                    <w:r>
                      <w:rPr>
                        <w:rStyle w:val="FontStyle72"/>
                      </w:rPr>
                      <w:t>B</w:t>
                    </w:r>
                  </w:p>
                </w:txbxContent>
              </v:textbox>
            </v:shape>
            <v:shape id="_x0000_s1052" type="#_x0000_t202" style="position:absolute;left:7660;top:7411;width:53;height:96;mso-wrap-edited:f" o:allowincell="f" filled="f" strokecolor="white" strokeweight="0">
              <v:textbox inset="0,0,0,0">
                <w:txbxContent>
                  <w:p w:rsidR="003A2AFF" w:rsidRDefault="00BE0055">
                    <w:pPr>
                      <w:pStyle w:val="Style23"/>
                      <w:widowControl/>
                      <w:jc w:val="both"/>
                      <w:rPr>
                        <w:rStyle w:val="FontStyle72"/>
                      </w:rPr>
                    </w:pPr>
                    <w:r>
                      <w:rPr>
                        <w:rStyle w:val="FontStyle72"/>
                      </w:rPr>
                      <w:t>A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3A2AFF" w:rsidRDefault="003A2AFF">
      <w:pPr>
        <w:pStyle w:val="Style13"/>
        <w:widowControl/>
        <w:spacing w:before="91"/>
        <w:rPr>
          <w:rStyle w:val="FontStyle51"/>
        </w:rPr>
        <w:sectPr w:rsidR="003A2AFF">
          <w:type w:val="continuous"/>
          <w:pgSz w:w="12240" w:h="20160"/>
          <w:pgMar w:top="2017" w:right="1046" w:bottom="1440" w:left="960" w:header="720" w:footer="720" w:gutter="0"/>
          <w:cols w:space="720"/>
          <w:noEndnote/>
        </w:sectPr>
      </w:pPr>
    </w:p>
    <w:p w:rsidR="003A2AFF" w:rsidRDefault="003A2AFF">
      <w:pPr>
        <w:pStyle w:val="Style6"/>
        <w:widowControl/>
        <w:spacing w:line="240" w:lineRule="exact"/>
        <w:jc w:val="both"/>
        <w:rPr>
          <w:sz w:val="20"/>
          <w:szCs w:val="20"/>
        </w:rPr>
      </w:pPr>
    </w:p>
    <w:p w:rsidR="003A2AFF" w:rsidRDefault="00A95B97">
      <w:pPr>
        <w:pStyle w:val="Style6"/>
        <w:widowControl/>
        <w:spacing w:before="5"/>
        <w:jc w:val="both"/>
        <w:rPr>
          <w:rStyle w:val="FontStyle70"/>
        </w:rPr>
      </w:pPr>
      <w:r>
        <w:rPr>
          <w:rStyle w:val="FontStyle70"/>
        </w:rPr>
        <w:t>Specificati</w:t>
      </w:r>
      <w:r w:rsidR="00704042">
        <w:rPr>
          <w:rStyle w:val="FontStyle70"/>
        </w:rPr>
        <w:t xml:space="preserve"> tehnice </w:t>
      </w:r>
      <w:r w:rsidR="00BE0055">
        <w:rPr>
          <w:rStyle w:val="FontStyle70"/>
        </w:rPr>
        <w:t>:</w:t>
      </w:r>
    </w:p>
    <w:p w:rsidR="00704042" w:rsidRDefault="00704042">
      <w:pPr>
        <w:pStyle w:val="Style6"/>
        <w:widowControl/>
        <w:spacing w:before="5"/>
        <w:jc w:val="both"/>
        <w:rPr>
          <w:rStyle w:val="FontStyle70"/>
        </w:rPr>
      </w:pPr>
    </w:p>
    <w:p w:rsidR="00704042" w:rsidRDefault="00704042">
      <w:pPr>
        <w:pStyle w:val="Style6"/>
        <w:widowControl/>
        <w:spacing w:before="5"/>
        <w:jc w:val="both"/>
        <w:rPr>
          <w:rStyle w:val="FontStyle70"/>
        </w:rPr>
      </w:pPr>
    </w:p>
    <w:p w:rsidR="003A2AFF" w:rsidRDefault="003A2AFF">
      <w:pPr>
        <w:widowControl/>
        <w:spacing w:after="77" w:line="1" w:lineRule="exact"/>
        <w:rPr>
          <w:sz w:val="2"/>
          <w:szCs w:val="2"/>
        </w:rPr>
      </w:pPr>
    </w:p>
    <w:tbl>
      <w:tblPr>
        <w:tblW w:w="1300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0"/>
        <w:gridCol w:w="845"/>
        <w:gridCol w:w="845"/>
        <w:gridCol w:w="672"/>
        <w:gridCol w:w="1018"/>
        <w:gridCol w:w="845"/>
        <w:gridCol w:w="845"/>
        <w:gridCol w:w="845"/>
        <w:gridCol w:w="1387"/>
        <w:gridCol w:w="1387"/>
        <w:gridCol w:w="1387"/>
        <w:gridCol w:w="970"/>
        <w:gridCol w:w="1003"/>
      </w:tblGrid>
      <w:tr w:rsidR="00704042" w:rsidTr="00704042"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Model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Putere motor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Fregventa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Faze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Tensiune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Amp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Intrare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Iesire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  <w:lang w:eastAsia="fr-FR"/>
              </w:rPr>
            </w:pPr>
            <w:r>
              <w:rPr>
                <w:rStyle w:val="FontStyle71"/>
                <w:lang w:val="fr-FR" w:eastAsia="fr-FR"/>
              </w:rPr>
              <w:t xml:space="preserve">H </w:t>
            </w:r>
            <w:r>
              <w:rPr>
                <w:rStyle w:val="FontStyle71"/>
                <w:lang w:eastAsia="fr-FR"/>
              </w:rPr>
              <w:t>max.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Q max.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5104B1" w:rsidP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PRET</w:t>
            </w:r>
          </w:p>
          <w:p w:rsidR="005104B1" w:rsidRDefault="005104B1" w:rsidP="005104B1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  <w:lang w:eastAsia="fr-FR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704042" w:rsidTr="005104B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widowControl/>
              <w:rPr>
                <w:rStyle w:val="FontStyle71"/>
              </w:rPr>
            </w:pPr>
          </w:p>
          <w:p w:rsidR="00704042" w:rsidRDefault="00704042">
            <w:pPr>
              <w:widowControl/>
              <w:rPr>
                <w:rStyle w:val="FontStyle71"/>
              </w:rPr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W )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Hz )</w:t>
            </w:r>
          </w:p>
        </w:tc>
        <w:tc>
          <w:tcPr>
            <w:tcW w:w="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( 0 )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V )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A )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in.)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in.)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m )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( L/min)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4042" w:rsidRDefault="005104B1" w:rsidP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Euro fara TVA</w:t>
            </w:r>
          </w:p>
          <w:p w:rsidR="00704042" w:rsidRDefault="00704042" w:rsidP="005104B1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704042" w:rsidTr="005104B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TQ200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180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1.5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1"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1"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42" w:rsidRPr="005104B1" w:rsidRDefault="00704042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237,04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704042" w:rsidTr="005104B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TQ400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1"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1"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42" w:rsidRPr="005104B1" w:rsidRDefault="00704042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274,56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704042" w:rsidTr="005104B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TQ800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750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4.4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1"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1"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042" w:rsidRDefault="00704042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95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42" w:rsidRPr="005104B1" w:rsidRDefault="00704042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356,76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042" w:rsidRDefault="00704042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5104B1" w:rsidTr="005104B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7.2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B1" w:rsidRPr="005104B1" w:rsidRDefault="005104B1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751,76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</w:tr>
      <w:tr w:rsidR="005104B1" w:rsidTr="005104B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TQ1500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1500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5.8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2"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2"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32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5104B1" w:rsidRDefault="005104B1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B1" w:rsidRPr="005104B1" w:rsidRDefault="005104B1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764,67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5104B1" w:rsidTr="005104B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380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3.3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B1" w:rsidRPr="005104B1" w:rsidRDefault="005104B1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764,67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</w:tr>
      <w:tr w:rsidR="005104B1" w:rsidTr="005104B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11.1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B1" w:rsidRPr="005104B1" w:rsidRDefault="005104B1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809,95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</w:tr>
      <w:tr w:rsidR="005104B1" w:rsidTr="005104B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TQ2200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2250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200~240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7.2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2"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2"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34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5104B1" w:rsidRDefault="005104B1" w:rsidP="005C1419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250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B1" w:rsidRPr="005104B1" w:rsidRDefault="005104B1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812,57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</w:p>
        </w:tc>
      </w:tr>
      <w:tr w:rsidR="005104B1" w:rsidTr="005104B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380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22"/>
              <w:widowControl/>
              <w:jc w:val="center"/>
              <w:rPr>
                <w:rStyle w:val="FontStyle71"/>
              </w:rPr>
            </w:pPr>
            <w:r>
              <w:rPr>
                <w:rStyle w:val="FontStyle71"/>
              </w:rPr>
              <w:t>4.1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104B1" w:rsidRDefault="005104B1" w:rsidP="005C1419">
            <w:pPr>
              <w:pStyle w:val="Style38"/>
              <w:widowControl/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B1" w:rsidRPr="005104B1" w:rsidRDefault="005104B1" w:rsidP="005104B1">
            <w:pPr>
              <w:pStyle w:val="Style22"/>
              <w:widowControl/>
              <w:jc w:val="center"/>
              <w:rPr>
                <w:rStyle w:val="FontStyle71"/>
                <w:sz w:val="20"/>
                <w:szCs w:val="20"/>
              </w:rPr>
            </w:pPr>
            <w:r w:rsidRPr="005104B1">
              <w:rPr>
                <w:rStyle w:val="FontStyle71"/>
                <w:sz w:val="20"/>
                <w:szCs w:val="20"/>
              </w:rPr>
              <w:t>812,57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B1" w:rsidRDefault="005104B1">
            <w:pPr>
              <w:pStyle w:val="Style38"/>
              <w:widowControl/>
            </w:pPr>
          </w:p>
        </w:tc>
      </w:tr>
    </w:tbl>
    <w:p w:rsidR="003A2AFF" w:rsidRDefault="00B76D54" w:rsidP="005104B1">
      <w:pPr>
        <w:pStyle w:val="Style31"/>
        <w:framePr w:h="163" w:hRule="exact" w:hSpace="38" w:wrap="auto" w:vAnchor="text" w:hAnchor="page" w:x="7088" w:y="1254"/>
        <w:widowControl/>
        <w:jc w:val="both"/>
        <w:rPr>
          <w:rStyle w:val="FontStyle73"/>
        </w:rPr>
      </w:pPr>
      <w:r>
        <w:rPr>
          <w:rStyle w:val="FontStyle73"/>
        </w:rPr>
        <w:t>Toate specificatiile sunt supuse schimbarii fara preaviz</w:t>
      </w:r>
    </w:p>
    <w:p w:rsidR="00704042" w:rsidRDefault="00BE0055">
      <w:pPr>
        <w:pStyle w:val="Style11"/>
        <w:widowControl/>
        <w:jc w:val="both"/>
        <w:rPr>
          <w:rStyle w:val="FontStyle48"/>
        </w:rPr>
      </w:pPr>
      <w:r>
        <w:rPr>
          <w:rStyle w:val="FontStyle48"/>
        </w:rPr>
        <w:t>WALRUS PUMP</w:t>
      </w:r>
    </w:p>
    <w:p w:rsidR="00F14879" w:rsidRDefault="00F14879">
      <w:pPr>
        <w:pStyle w:val="Style11"/>
        <w:widowControl/>
        <w:jc w:val="both"/>
        <w:rPr>
          <w:rStyle w:val="FontStyle48"/>
        </w:rPr>
      </w:pPr>
    </w:p>
    <w:p w:rsidR="00F14879" w:rsidRDefault="00F14879">
      <w:pPr>
        <w:pStyle w:val="Style11"/>
        <w:widowControl/>
        <w:jc w:val="both"/>
        <w:rPr>
          <w:rStyle w:val="FontStyle48"/>
          <w:sz w:val="20"/>
          <w:szCs w:val="20"/>
        </w:rPr>
      </w:pPr>
      <w:hyperlink r:id="rId18" w:history="1">
        <w:r w:rsidRPr="001348EA">
          <w:rPr>
            <w:rStyle w:val="Hyperlink"/>
            <w:sz w:val="20"/>
            <w:szCs w:val="20"/>
          </w:rPr>
          <w:t>www.hidrofoare-tm.ro</w:t>
        </w:r>
      </w:hyperlink>
    </w:p>
    <w:p w:rsidR="00F14879" w:rsidRDefault="00F14879">
      <w:pPr>
        <w:pStyle w:val="Style11"/>
        <w:widowControl/>
        <w:jc w:val="both"/>
        <w:rPr>
          <w:rStyle w:val="FontStyle48"/>
          <w:sz w:val="20"/>
          <w:szCs w:val="20"/>
        </w:rPr>
      </w:pPr>
      <w:hyperlink r:id="rId19" w:history="1">
        <w:r w:rsidRPr="001348EA">
          <w:rPr>
            <w:rStyle w:val="Hyperlink"/>
            <w:sz w:val="20"/>
            <w:szCs w:val="20"/>
          </w:rPr>
          <w:t>vanzari@hidrofoare-tm.ro</w:t>
        </w:r>
      </w:hyperlink>
    </w:p>
    <w:p w:rsidR="00F14879" w:rsidRDefault="00F14879">
      <w:pPr>
        <w:pStyle w:val="Style11"/>
        <w:widowControl/>
        <w:jc w:val="both"/>
        <w:rPr>
          <w:rStyle w:val="FontStyle48"/>
          <w:sz w:val="20"/>
          <w:szCs w:val="20"/>
        </w:rPr>
      </w:pPr>
    </w:p>
    <w:p w:rsidR="00F14879" w:rsidRDefault="00F14879">
      <w:pPr>
        <w:pStyle w:val="Style11"/>
        <w:widowControl/>
        <w:jc w:val="both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tel. 0755100889</w:t>
      </w:r>
    </w:p>
    <w:p w:rsidR="00F14879" w:rsidRPr="00F14879" w:rsidRDefault="00F14879">
      <w:pPr>
        <w:pStyle w:val="Style11"/>
        <w:widowControl/>
        <w:jc w:val="both"/>
        <w:rPr>
          <w:rStyle w:val="FontStyle48"/>
          <w:sz w:val="20"/>
          <w:szCs w:val="20"/>
        </w:rPr>
      </w:pPr>
    </w:p>
    <w:sectPr w:rsidR="00F14879" w:rsidRPr="00F14879" w:rsidSect="003A2AFF">
      <w:type w:val="continuous"/>
      <w:pgSz w:w="12240" w:h="20160"/>
      <w:pgMar w:top="2017" w:right="1046" w:bottom="1440" w:left="96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C03" w:rsidRDefault="00FE3C03">
      <w:r>
        <w:separator/>
      </w:r>
    </w:p>
  </w:endnote>
  <w:endnote w:type="continuationSeparator" w:id="1">
    <w:p w:rsidR="00FE3C03" w:rsidRDefault="00FE3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B97" w:rsidRDefault="00A95B97">
    <w:pPr>
      <w:pStyle w:val="Foo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104" type="#_x0000_t136" style="position:absolute;margin-left:-173.2pt;margin-top:5.2pt;width:400pt;height:19.85pt;z-index:251664384" fillcolor="#369" stroked="f">
          <v:shadow color="#b2b2b2" opacity="52429f" offset="3pt"/>
          <v:textpath style="font-family:&quot;Times New Roman&quot;;font-size:20pt;v-text-kern:t" trim="t" fitpath="t" string="Reg. Comertului  J35 / 1912 / 2009   CUI RO 26115853  &#10;Banca Transilvania Timisoara sucursala Giroc Cont RO 50BTRL03601202T60197XX"/>
        </v:shape>
      </w:pict>
    </w:r>
    <w:r>
      <w:rPr>
        <w:noProof/>
      </w:rPr>
      <w:pict>
        <v:shape id="_x0000_s4102" type="#_x0000_t136" style="position:absolute;margin-left:-86.9pt;margin-top:-18.45pt;width:218pt;height:9pt;z-index:251662336" fillcolor="#369" stroked="f">
          <v:shadow color="#b2b2b2" opacity="52429f" offset="3pt"/>
          <v:textpath style="font-family:&quot;Times New Roman&quot;;font-size:24pt;v-text-kern:t" trim="t" fitpath="t" string="300758 Timisoara Str. Salcâmilor nr.38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-180.15pt;margin-top:-3.45pt;width:425.95pt;height:.05pt;flip:x;z-index:251663360" o:connectortype="straight" strokecolor="#548dd4" strokeweight="3pt">
          <v:shadow type="perspective" color="#243f60" opacity=".5" offset="1pt" offset2="-1p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C03" w:rsidRDefault="00FE3C03">
      <w:r>
        <w:separator/>
      </w:r>
    </w:p>
  </w:footnote>
  <w:footnote w:type="continuationSeparator" w:id="1">
    <w:p w:rsidR="00FE3C03" w:rsidRDefault="00FE3C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B97" w:rsidRDefault="00A95B9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100" type="#_x0000_t136" style="position:absolute;margin-left:-269.4pt;margin-top:23.3pt;width:100pt;height:16pt;z-index:251661312" fillcolor="#369" stroked="f">
          <v:shadow color="#b2b2b2" opacity="52429f" offset="3pt"/>
          <v:textpath style="font-family:&quot;Times New Roman&quot;;v-text-kern:t" trim="t" fitpath="t" string="service  &amp;  supply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-273.35pt;margin-top:19.3pt;width:45.85pt;height:.05pt;flip:x;z-index:251660288" o:connectortype="straight" strokecolor="#548dd4" strokeweight="2pt">
          <v:shadow type="perspective" color="#243f60" opacity=".5" offset="1pt" offset2="-1pt"/>
        </v:shape>
      </w:pict>
    </w:r>
    <w:r>
      <w:rPr>
        <w:noProof/>
      </w:rPr>
      <w:pict>
        <v:shape id="_x0000_s4098" type="#_x0000_t32" style="position:absolute;margin-left:-210.35pt;margin-top:19.3pt;width:332.95pt;height:0;flip:x;z-index:251659264" o:connectortype="straight" strokecolor="#548dd4" strokeweight="2pt">
          <v:shadow type="perspective" color="#243f60" opacity=".5" offset="1pt" offset2="-1pt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-273.35pt;margin-top:-16.7pt;width:103.95pt;height:46pt;z-index:251658240">
          <v:imagedata r:id="rId1" o:title=""/>
        </v:shape>
        <o:OLEObject Type="Embed" ProgID="CorelDRAW.Graphic.9" ShapeID="_x0000_s4097" DrawAspect="Content" ObjectID="_1376244025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3684D"/>
    <w:multiLevelType w:val="singleLevel"/>
    <w:tmpl w:val="1C346462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1">
    <w:nsid w:val="58FC0849"/>
    <w:multiLevelType w:val="singleLevel"/>
    <w:tmpl w:val="55BA39C2"/>
    <w:lvl w:ilvl="0">
      <w:start w:val="1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  <o:shapelayout v:ext="edit">
      <o:idmap v:ext="edit" data="4"/>
      <o:rules v:ext="edit">
        <o:r id="V:Rule1" type="connector" idref="#_x0000_s4098"/>
        <o:r id="V:Rule2" type="connector" idref="#_x0000_s4099"/>
        <o:r id="V:Rule3" type="connector" idref="#_x0000_s4103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CF69B2"/>
    <w:rsid w:val="000C1DAB"/>
    <w:rsid w:val="003A2AFF"/>
    <w:rsid w:val="00402F4D"/>
    <w:rsid w:val="00414D8D"/>
    <w:rsid w:val="004678F4"/>
    <w:rsid w:val="004C6E83"/>
    <w:rsid w:val="005104B1"/>
    <w:rsid w:val="005B6ED5"/>
    <w:rsid w:val="005F3A80"/>
    <w:rsid w:val="00704042"/>
    <w:rsid w:val="00A95B97"/>
    <w:rsid w:val="00AE3202"/>
    <w:rsid w:val="00B7552E"/>
    <w:rsid w:val="00B76D54"/>
    <w:rsid w:val="00BE0055"/>
    <w:rsid w:val="00CF69B2"/>
    <w:rsid w:val="00F14879"/>
    <w:rsid w:val="00FE3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AFF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3A2AFF"/>
  </w:style>
  <w:style w:type="paragraph" w:customStyle="1" w:styleId="Style2">
    <w:name w:val="Style2"/>
    <w:basedOn w:val="Normal"/>
    <w:uiPriority w:val="99"/>
    <w:rsid w:val="003A2AFF"/>
  </w:style>
  <w:style w:type="paragraph" w:customStyle="1" w:styleId="Style3">
    <w:name w:val="Style3"/>
    <w:basedOn w:val="Normal"/>
    <w:uiPriority w:val="99"/>
    <w:rsid w:val="003A2AFF"/>
  </w:style>
  <w:style w:type="paragraph" w:customStyle="1" w:styleId="Style4">
    <w:name w:val="Style4"/>
    <w:basedOn w:val="Normal"/>
    <w:uiPriority w:val="99"/>
    <w:rsid w:val="003A2AFF"/>
    <w:pPr>
      <w:spacing w:line="271" w:lineRule="exact"/>
      <w:ind w:hanging="187"/>
      <w:jc w:val="both"/>
    </w:pPr>
  </w:style>
  <w:style w:type="paragraph" w:customStyle="1" w:styleId="Style5">
    <w:name w:val="Style5"/>
    <w:basedOn w:val="Normal"/>
    <w:uiPriority w:val="99"/>
    <w:rsid w:val="003A2AFF"/>
    <w:pPr>
      <w:spacing w:line="272" w:lineRule="exact"/>
      <w:jc w:val="both"/>
    </w:pPr>
  </w:style>
  <w:style w:type="paragraph" w:customStyle="1" w:styleId="Style6">
    <w:name w:val="Style6"/>
    <w:basedOn w:val="Normal"/>
    <w:uiPriority w:val="99"/>
    <w:rsid w:val="003A2AFF"/>
  </w:style>
  <w:style w:type="paragraph" w:customStyle="1" w:styleId="Style7">
    <w:name w:val="Style7"/>
    <w:basedOn w:val="Normal"/>
    <w:uiPriority w:val="99"/>
    <w:rsid w:val="003A2AFF"/>
  </w:style>
  <w:style w:type="paragraph" w:customStyle="1" w:styleId="Style8">
    <w:name w:val="Style8"/>
    <w:basedOn w:val="Normal"/>
    <w:uiPriority w:val="99"/>
    <w:rsid w:val="003A2AFF"/>
  </w:style>
  <w:style w:type="paragraph" w:customStyle="1" w:styleId="Style9">
    <w:name w:val="Style9"/>
    <w:basedOn w:val="Normal"/>
    <w:uiPriority w:val="99"/>
    <w:rsid w:val="003A2AFF"/>
    <w:pPr>
      <w:spacing w:line="283" w:lineRule="exact"/>
    </w:pPr>
  </w:style>
  <w:style w:type="paragraph" w:customStyle="1" w:styleId="Style10">
    <w:name w:val="Style10"/>
    <w:basedOn w:val="Normal"/>
    <w:uiPriority w:val="99"/>
    <w:rsid w:val="003A2AFF"/>
  </w:style>
  <w:style w:type="paragraph" w:customStyle="1" w:styleId="Style11">
    <w:name w:val="Style11"/>
    <w:basedOn w:val="Normal"/>
    <w:uiPriority w:val="99"/>
    <w:rsid w:val="003A2AFF"/>
  </w:style>
  <w:style w:type="paragraph" w:customStyle="1" w:styleId="Style12">
    <w:name w:val="Style12"/>
    <w:basedOn w:val="Normal"/>
    <w:uiPriority w:val="99"/>
    <w:rsid w:val="003A2AFF"/>
  </w:style>
  <w:style w:type="paragraph" w:customStyle="1" w:styleId="Style13">
    <w:name w:val="Style13"/>
    <w:basedOn w:val="Normal"/>
    <w:uiPriority w:val="99"/>
    <w:rsid w:val="003A2AFF"/>
    <w:pPr>
      <w:spacing w:line="576" w:lineRule="exact"/>
      <w:jc w:val="right"/>
    </w:pPr>
  </w:style>
  <w:style w:type="paragraph" w:customStyle="1" w:styleId="Style14">
    <w:name w:val="Style14"/>
    <w:basedOn w:val="Normal"/>
    <w:uiPriority w:val="99"/>
    <w:rsid w:val="003A2AFF"/>
  </w:style>
  <w:style w:type="paragraph" w:customStyle="1" w:styleId="Style15">
    <w:name w:val="Style15"/>
    <w:basedOn w:val="Normal"/>
    <w:uiPriority w:val="99"/>
    <w:rsid w:val="003A2AFF"/>
  </w:style>
  <w:style w:type="paragraph" w:customStyle="1" w:styleId="Style16">
    <w:name w:val="Style16"/>
    <w:basedOn w:val="Normal"/>
    <w:uiPriority w:val="99"/>
    <w:rsid w:val="003A2AFF"/>
    <w:pPr>
      <w:spacing w:line="422" w:lineRule="exact"/>
    </w:pPr>
  </w:style>
  <w:style w:type="paragraph" w:customStyle="1" w:styleId="Style17">
    <w:name w:val="Style17"/>
    <w:basedOn w:val="Normal"/>
    <w:uiPriority w:val="99"/>
    <w:rsid w:val="003A2AFF"/>
    <w:pPr>
      <w:spacing w:line="268" w:lineRule="exact"/>
      <w:jc w:val="both"/>
    </w:pPr>
  </w:style>
  <w:style w:type="paragraph" w:customStyle="1" w:styleId="Style18">
    <w:name w:val="Style18"/>
    <w:basedOn w:val="Normal"/>
    <w:uiPriority w:val="99"/>
    <w:rsid w:val="003A2AFF"/>
  </w:style>
  <w:style w:type="paragraph" w:customStyle="1" w:styleId="Style19">
    <w:name w:val="Style19"/>
    <w:basedOn w:val="Normal"/>
    <w:uiPriority w:val="99"/>
    <w:rsid w:val="003A2AFF"/>
  </w:style>
  <w:style w:type="paragraph" w:customStyle="1" w:styleId="Style20">
    <w:name w:val="Style20"/>
    <w:basedOn w:val="Normal"/>
    <w:uiPriority w:val="99"/>
    <w:rsid w:val="003A2AFF"/>
  </w:style>
  <w:style w:type="paragraph" w:customStyle="1" w:styleId="Style21">
    <w:name w:val="Style21"/>
    <w:basedOn w:val="Normal"/>
    <w:uiPriority w:val="99"/>
    <w:rsid w:val="003A2AFF"/>
  </w:style>
  <w:style w:type="paragraph" w:customStyle="1" w:styleId="Style22">
    <w:name w:val="Style22"/>
    <w:basedOn w:val="Normal"/>
    <w:uiPriority w:val="99"/>
    <w:rsid w:val="003A2AFF"/>
  </w:style>
  <w:style w:type="paragraph" w:customStyle="1" w:styleId="Style23">
    <w:name w:val="Style23"/>
    <w:basedOn w:val="Normal"/>
    <w:uiPriority w:val="99"/>
    <w:rsid w:val="003A2AFF"/>
  </w:style>
  <w:style w:type="paragraph" w:customStyle="1" w:styleId="Style24">
    <w:name w:val="Style24"/>
    <w:basedOn w:val="Normal"/>
    <w:uiPriority w:val="99"/>
    <w:rsid w:val="003A2AFF"/>
  </w:style>
  <w:style w:type="paragraph" w:customStyle="1" w:styleId="Style25">
    <w:name w:val="Style25"/>
    <w:basedOn w:val="Normal"/>
    <w:uiPriority w:val="99"/>
    <w:rsid w:val="003A2AFF"/>
  </w:style>
  <w:style w:type="paragraph" w:customStyle="1" w:styleId="Style26">
    <w:name w:val="Style26"/>
    <w:basedOn w:val="Normal"/>
    <w:uiPriority w:val="99"/>
    <w:rsid w:val="003A2AFF"/>
  </w:style>
  <w:style w:type="paragraph" w:customStyle="1" w:styleId="Style27">
    <w:name w:val="Style27"/>
    <w:basedOn w:val="Normal"/>
    <w:uiPriority w:val="99"/>
    <w:rsid w:val="003A2AFF"/>
  </w:style>
  <w:style w:type="paragraph" w:customStyle="1" w:styleId="Style28">
    <w:name w:val="Style28"/>
    <w:basedOn w:val="Normal"/>
    <w:uiPriority w:val="99"/>
    <w:rsid w:val="003A2AFF"/>
  </w:style>
  <w:style w:type="paragraph" w:customStyle="1" w:styleId="Style29">
    <w:name w:val="Style29"/>
    <w:basedOn w:val="Normal"/>
    <w:uiPriority w:val="99"/>
    <w:rsid w:val="003A2AFF"/>
  </w:style>
  <w:style w:type="paragraph" w:customStyle="1" w:styleId="Style30">
    <w:name w:val="Style30"/>
    <w:basedOn w:val="Normal"/>
    <w:uiPriority w:val="99"/>
    <w:rsid w:val="003A2AFF"/>
  </w:style>
  <w:style w:type="paragraph" w:customStyle="1" w:styleId="Style31">
    <w:name w:val="Style31"/>
    <w:basedOn w:val="Normal"/>
    <w:uiPriority w:val="99"/>
    <w:rsid w:val="003A2AFF"/>
  </w:style>
  <w:style w:type="paragraph" w:customStyle="1" w:styleId="Style32">
    <w:name w:val="Style32"/>
    <w:basedOn w:val="Normal"/>
    <w:uiPriority w:val="99"/>
    <w:rsid w:val="003A2AFF"/>
  </w:style>
  <w:style w:type="paragraph" w:customStyle="1" w:styleId="Style33">
    <w:name w:val="Style33"/>
    <w:basedOn w:val="Normal"/>
    <w:uiPriority w:val="99"/>
    <w:rsid w:val="003A2AFF"/>
  </w:style>
  <w:style w:type="paragraph" w:customStyle="1" w:styleId="Style34">
    <w:name w:val="Style34"/>
    <w:basedOn w:val="Normal"/>
    <w:uiPriority w:val="99"/>
    <w:rsid w:val="003A2AFF"/>
  </w:style>
  <w:style w:type="paragraph" w:customStyle="1" w:styleId="Style35">
    <w:name w:val="Style35"/>
    <w:basedOn w:val="Normal"/>
    <w:uiPriority w:val="99"/>
    <w:rsid w:val="003A2AFF"/>
  </w:style>
  <w:style w:type="paragraph" w:customStyle="1" w:styleId="Style36">
    <w:name w:val="Style36"/>
    <w:basedOn w:val="Normal"/>
    <w:uiPriority w:val="99"/>
    <w:rsid w:val="003A2AFF"/>
  </w:style>
  <w:style w:type="paragraph" w:customStyle="1" w:styleId="Style37">
    <w:name w:val="Style37"/>
    <w:basedOn w:val="Normal"/>
    <w:uiPriority w:val="99"/>
    <w:rsid w:val="003A2AFF"/>
  </w:style>
  <w:style w:type="paragraph" w:customStyle="1" w:styleId="Style38">
    <w:name w:val="Style38"/>
    <w:basedOn w:val="Normal"/>
    <w:uiPriority w:val="99"/>
    <w:rsid w:val="003A2AFF"/>
  </w:style>
  <w:style w:type="paragraph" w:customStyle="1" w:styleId="Style39">
    <w:name w:val="Style39"/>
    <w:basedOn w:val="Normal"/>
    <w:uiPriority w:val="99"/>
    <w:rsid w:val="003A2AFF"/>
  </w:style>
  <w:style w:type="paragraph" w:customStyle="1" w:styleId="Style40">
    <w:name w:val="Style40"/>
    <w:basedOn w:val="Normal"/>
    <w:uiPriority w:val="99"/>
    <w:rsid w:val="003A2AFF"/>
  </w:style>
  <w:style w:type="paragraph" w:customStyle="1" w:styleId="Style41">
    <w:name w:val="Style41"/>
    <w:basedOn w:val="Normal"/>
    <w:uiPriority w:val="99"/>
    <w:rsid w:val="003A2AFF"/>
  </w:style>
  <w:style w:type="paragraph" w:customStyle="1" w:styleId="Style42">
    <w:name w:val="Style42"/>
    <w:basedOn w:val="Normal"/>
    <w:uiPriority w:val="99"/>
    <w:rsid w:val="003A2AFF"/>
  </w:style>
  <w:style w:type="character" w:customStyle="1" w:styleId="FontStyle44">
    <w:name w:val="Font Style44"/>
    <w:basedOn w:val="DefaultParagraphFont"/>
    <w:uiPriority w:val="99"/>
    <w:rsid w:val="003A2AFF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5">
    <w:name w:val="Font Style45"/>
    <w:basedOn w:val="DefaultParagraphFont"/>
    <w:uiPriority w:val="99"/>
    <w:rsid w:val="003A2AFF"/>
    <w:rPr>
      <w:rFonts w:ascii="Arial Black" w:hAnsi="Arial Black" w:cs="Arial Black"/>
      <w:w w:val="75"/>
      <w:sz w:val="44"/>
      <w:szCs w:val="44"/>
    </w:rPr>
  </w:style>
  <w:style w:type="character" w:customStyle="1" w:styleId="FontStyle46">
    <w:name w:val="Font Style46"/>
    <w:basedOn w:val="DefaultParagraphFont"/>
    <w:uiPriority w:val="99"/>
    <w:rsid w:val="003A2AFF"/>
    <w:rPr>
      <w:rFonts w:ascii="Arial" w:hAnsi="Arial" w:cs="Arial"/>
      <w:b/>
      <w:bCs/>
      <w:sz w:val="16"/>
      <w:szCs w:val="16"/>
    </w:rPr>
  </w:style>
  <w:style w:type="character" w:customStyle="1" w:styleId="FontStyle47">
    <w:name w:val="Font Style47"/>
    <w:basedOn w:val="DefaultParagraphFont"/>
    <w:uiPriority w:val="99"/>
    <w:rsid w:val="003A2AFF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48">
    <w:name w:val="Font Style48"/>
    <w:basedOn w:val="DefaultParagraphFont"/>
    <w:uiPriority w:val="99"/>
    <w:rsid w:val="003A2AFF"/>
    <w:rPr>
      <w:rFonts w:ascii="Arial" w:hAnsi="Arial" w:cs="Arial"/>
      <w:b/>
      <w:bCs/>
      <w:sz w:val="36"/>
      <w:szCs w:val="36"/>
    </w:rPr>
  </w:style>
  <w:style w:type="character" w:customStyle="1" w:styleId="FontStyle49">
    <w:name w:val="Font Style49"/>
    <w:basedOn w:val="DefaultParagraphFont"/>
    <w:uiPriority w:val="99"/>
    <w:rsid w:val="003A2AFF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50">
    <w:name w:val="Font Style50"/>
    <w:basedOn w:val="DefaultParagraphFont"/>
    <w:uiPriority w:val="99"/>
    <w:rsid w:val="003A2AFF"/>
    <w:rPr>
      <w:rFonts w:ascii="Arial" w:hAnsi="Arial" w:cs="Arial"/>
      <w:b/>
      <w:bCs/>
      <w:i/>
      <w:iCs/>
      <w:sz w:val="38"/>
      <w:szCs w:val="38"/>
    </w:rPr>
  </w:style>
  <w:style w:type="character" w:customStyle="1" w:styleId="FontStyle51">
    <w:name w:val="Font Style51"/>
    <w:basedOn w:val="DefaultParagraphFont"/>
    <w:uiPriority w:val="99"/>
    <w:rsid w:val="003A2AFF"/>
    <w:rPr>
      <w:rFonts w:ascii="Arial" w:hAnsi="Arial" w:cs="Arial"/>
      <w:b/>
      <w:bCs/>
      <w:i/>
      <w:iCs/>
      <w:spacing w:val="-10"/>
      <w:sz w:val="42"/>
      <w:szCs w:val="42"/>
    </w:rPr>
  </w:style>
  <w:style w:type="character" w:customStyle="1" w:styleId="FontStyle52">
    <w:name w:val="Font Style52"/>
    <w:basedOn w:val="DefaultParagraphFont"/>
    <w:uiPriority w:val="99"/>
    <w:rsid w:val="003A2AFF"/>
    <w:rPr>
      <w:rFonts w:ascii="Constantia" w:hAnsi="Constantia" w:cs="Constantia"/>
      <w:b/>
      <w:bCs/>
      <w:sz w:val="26"/>
      <w:szCs w:val="26"/>
    </w:rPr>
  </w:style>
  <w:style w:type="character" w:customStyle="1" w:styleId="FontStyle53">
    <w:name w:val="Font Style53"/>
    <w:basedOn w:val="DefaultParagraphFont"/>
    <w:uiPriority w:val="99"/>
    <w:rsid w:val="003A2AFF"/>
    <w:rPr>
      <w:rFonts w:ascii="Arial" w:hAnsi="Arial" w:cs="Arial"/>
      <w:sz w:val="38"/>
      <w:szCs w:val="38"/>
    </w:rPr>
  </w:style>
  <w:style w:type="character" w:customStyle="1" w:styleId="FontStyle54">
    <w:name w:val="Font Style54"/>
    <w:basedOn w:val="DefaultParagraphFont"/>
    <w:uiPriority w:val="99"/>
    <w:rsid w:val="003A2AFF"/>
    <w:rPr>
      <w:rFonts w:ascii="Arial" w:hAnsi="Arial" w:cs="Arial"/>
      <w:b/>
      <w:bCs/>
      <w:sz w:val="14"/>
      <w:szCs w:val="14"/>
    </w:rPr>
  </w:style>
  <w:style w:type="character" w:customStyle="1" w:styleId="FontStyle55">
    <w:name w:val="Font Style55"/>
    <w:basedOn w:val="DefaultParagraphFont"/>
    <w:uiPriority w:val="99"/>
    <w:rsid w:val="003A2AFF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56">
    <w:name w:val="Font Style56"/>
    <w:basedOn w:val="DefaultParagraphFont"/>
    <w:uiPriority w:val="99"/>
    <w:rsid w:val="003A2AFF"/>
    <w:rPr>
      <w:rFonts w:ascii="Arial" w:hAnsi="Arial" w:cs="Arial"/>
      <w:b/>
      <w:bCs/>
      <w:spacing w:val="-20"/>
      <w:sz w:val="18"/>
      <w:szCs w:val="18"/>
    </w:rPr>
  </w:style>
  <w:style w:type="character" w:customStyle="1" w:styleId="FontStyle57">
    <w:name w:val="Font Style57"/>
    <w:basedOn w:val="DefaultParagraphFont"/>
    <w:uiPriority w:val="99"/>
    <w:rsid w:val="003A2AFF"/>
    <w:rPr>
      <w:rFonts w:ascii="Arial" w:hAnsi="Arial" w:cs="Arial"/>
      <w:spacing w:val="-20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3A2AFF"/>
    <w:rPr>
      <w:rFonts w:ascii="Franklin Gothic Medium" w:hAnsi="Franklin Gothic Medium" w:cs="Franklin Gothic Medium"/>
      <w:b/>
      <w:bCs/>
      <w:sz w:val="32"/>
      <w:szCs w:val="32"/>
    </w:rPr>
  </w:style>
  <w:style w:type="character" w:customStyle="1" w:styleId="FontStyle59">
    <w:name w:val="Font Style59"/>
    <w:basedOn w:val="DefaultParagraphFont"/>
    <w:uiPriority w:val="99"/>
    <w:rsid w:val="003A2AFF"/>
    <w:rPr>
      <w:rFonts w:ascii="Constantia" w:hAnsi="Constantia" w:cs="Constantia"/>
      <w:sz w:val="26"/>
      <w:szCs w:val="26"/>
    </w:rPr>
  </w:style>
  <w:style w:type="character" w:customStyle="1" w:styleId="FontStyle60">
    <w:name w:val="Font Style60"/>
    <w:basedOn w:val="DefaultParagraphFont"/>
    <w:uiPriority w:val="99"/>
    <w:rsid w:val="003A2AFF"/>
    <w:rPr>
      <w:rFonts w:ascii="Arial Black" w:hAnsi="Arial Black" w:cs="Arial Black"/>
      <w:sz w:val="26"/>
      <w:szCs w:val="26"/>
    </w:rPr>
  </w:style>
  <w:style w:type="character" w:customStyle="1" w:styleId="FontStyle61">
    <w:name w:val="Font Style61"/>
    <w:basedOn w:val="DefaultParagraphFont"/>
    <w:uiPriority w:val="99"/>
    <w:rsid w:val="003A2AFF"/>
    <w:rPr>
      <w:rFonts w:ascii="Constantia" w:hAnsi="Constantia" w:cs="Constantia"/>
      <w:b/>
      <w:bCs/>
      <w:sz w:val="34"/>
      <w:szCs w:val="34"/>
    </w:rPr>
  </w:style>
  <w:style w:type="character" w:customStyle="1" w:styleId="FontStyle62">
    <w:name w:val="Font Style62"/>
    <w:basedOn w:val="DefaultParagraphFont"/>
    <w:uiPriority w:val="99"/>
    <w:rsid w:val="003A2AFF"/>
    <w:rPr>
      <w:rFonts w:ascii="Arial" w:hAnsi="Arial" w:cs="Arial"/>
      <w:sz w:val="8"/>
      <w:szCs w:val="8"/>
    </w:rPr>
  </w:style>
  <w:style w:type="character" w:customStyle="1" w:styleId="FontStyle63">
    <w:name w:val="Font Style63"/>
    <w:basedOn w:val="DefaultParagraphFont"/>
    <w:uiPriority w:val="99"/>
    <w:rsid w:val="003A2AFF"/>
    <w:rPr>
      <w:rFonts w:ascii="Arial" w:hAnsi="Arial" w:cs="Arial"/>
      <w:b/>
      <w:bCs/>
      <w:spacing w:val="-20"/>
      <w:sz w:val="46"/>
      <w:szCs w:val="46"/>
    </w:rPr>
  </w:style>
  <w:style w:type="character" w:customStyle="1" w:styleId="FontStyle64">
    <w:name w:val="Font Style64"/>
    <w:basedOn w:val="DefaultParagraphFont"/>
    <w:uiPriority w:val="99"/>
    <w:rsid w:val="003A2AFF"/>
    <w:rPr>
      <w:rFonts w:ascii="Century Schoolbook" w:hAnsi="Century Schoolbook" w:cs="Century Schoolbook"/>
      <w:b/>
      <w:bCs/>
      <w:sz w:val="38"/>
      <w:szCs w:val="38"/>
    </w:rPr>
  </w:style>
  <w:style w:type="character" w:customStyle="1" w:styleId="FontStyle65">
    <w:name w:val="Font Style65"/>
    <w:basedOn w:val="DefaultParagraphFont"/>
    <w:uiPriority w:val="99"/>
    <w:rsid w:val="003A2AFF"/>
    <w:rPr>
      <w:rFonts w:ascii="Arial" w:hAnsi="Arial" w:cs="Arial"/>
      <w:b/>
      <w:bCs/>
      <w:sz w:val="20"/>
      <w:szCs w:val="20"/>
    </w:rPr>
  </w:style>
  <w:style w:type="character" w:customStyle="1" w:styleId="FontStyle66">
    <w:name w:val="Font Style66"/>
    <w:basedOn w:val="DefaultParagraphFont"/>
    <w:uiPriority w:val="99"/>
    <w:rsid w:val="003A2AFF"/>
    <w:rPr>
      <w:rFonts w:ascii="Arial" w:hAnsi="Arial" w:cs="Arial"/>
      <w:b/>
      <w:bCs/>
      <w:sz w:val="18"/>
      <w:szCs w:val="18"/>
    </w:rPr>
  </w:style>
  <w:style w:type="character" w:customStyle="1" w:styleId="FontStyle67">
    <w:name w:val="Font Style67"/>
    <w:basedOn w:val="DefaultParagraphFont"/>
    <w:uiPriority w:val="99"/>
    <w:rsid w:val="003A2AFF"/>
    <w:rPr>
      <w:rFonts w:ascii="Arial" w:hAnsi="Arial" w:cs="Arial"/>
      <w:b/>
      <w:bCs/>
      <w:i/>
      <w:iCs/>
      <w:sz w:val="14"/>
      <w:szCs w:val="14"/>
    </w:rPr>
  </w:style>
  <w:style w:type="character" w:customStyle="1" w:styleId="FontStyle68">
    <w:name w:val="Font Style68"/>
    <w:basedOn w:val="DefaultParagraphFont"/>
    <w:uiPriority w:val="99"/>
    <w:rsid w:val="003A2AFF"/>
    <w:rPr>
      <w:rFonts w:ascii="Constantia" w:hAnsi="Constantia" w:cs="Constantia"/>
      <w:b/>
      <w:bCs/>
      <w:i/>
      <w:iCs/>
      <w:sz w:val="20"/>
      <w:szCs w:val="20"/>
    </w:rPr>
  </w:style>
  <w:style w:type="character" w:customStyle="1" w:styleId="FontStyle69">
    <w:name w:val="Font Style69"/>
    <w:basedOn w:val="DefaultParagraphFont"/>
    <w:uiPriority w:val="99"/>
    <w:rsid w:val="003A2AFF"/>
    <w:rPr>
      <w:rFonts w:ascii="Arial" w:hAnsi="Arial" w:cs="Arial"/>
      <w:i/>
      <w:iCs/>
      <w:sz w:val="8"/>
      <w:szCs w:val="8"/>
    </w:rPr>
  </w:style>
  <w:style w:type="character" w:customStyle="1" w:styleId="FontStyle70">
    <w:name w:val="Font Style70"/>
    <w:basedOn w:val="DefaultParagraphFont"/>
    <w:uiPriority w:val="99"/>
    <w:rsid w:val="003A2AFF"/>
    <w:rPr>
      <w:rFonts w:ascii="Arial" w:hAnsi="Arial" w:cs="Arial"/>
      <w:b/>
      <w:bCs/>
      <w:i/>
      <w:iCs/>
      <w:sz w:val="24"/>
      <w:szCs w:val="24"/>
    </w:rPr>
  </w:style>
  <w:style w:type="character" w:customStyle="1" w:styleId="FontStyle71">
    <w:name w:val="Font Style71"/>
    <w:basedOn w:val="DefaultParagraphFont"/>
    <w:uiPriority w:val="99"/>
    <w:rsid w:val="003A2AFF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basedOn w:val="DefaultParagraphFont"/>
    <w:uiPriority w:val="99"/>
    <w:rsid w:val="003A2AFF"/>
    <w:rPr>
      <w:rFonts w:ascii="Arial" w:hAnsi="Arial" w:cs="Arial"/>
      <w:b/>
      <w:bCs/>
      <w:sz w:val="8"/>
      <w:szCs w:val="8"/>
    </w:rPr>
  </w:style>
  <w:style w:type="character" w:customStyle="1" w:styleId="FontStyle73">
    <w:name w:val="Font Style73"/>
    <w:basedOn w:val="DefaultParagraphFont"/>
    <w:uiPriority w:val="99"/>
    <w:rsid w:val="003A2AFF"/>
    <w:rPr>
      <w:rFonts w:ascii="Arial" w:hAnsi="Arial" w:cs="Arial"/>
      <w:b/>
      <w:bCs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5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5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5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5B97"/>
    <w:rPr>
      <w:rFonts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95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5B97"/>
    <w:rPr>
      <w:rFonts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48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2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://www.hidrofoare-tm.r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yperlink" Target="mailto:vanzari@hidrofoare-tm.ro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TQ-EN-DM-50Hz</vt:lpstr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TQ-EN-DM-50Hz</dc:title>
  <dc:subject/>
  <dc:creator>service</dc:creator>
  <cp:keywords/>
  <dc:description/>
  <cp:lastModifiedBy>service</cp:lastModifiedBy>
  <cp:revision>6</cp:revision>
  <dcterms:created xsi:type="dcterms:W3CDTF">2011-08-29T10:20:00Z</dcterms:created>
  <dcterms:modified xsi:type="dcterms:W3CDTF">2011-08-30T18:14:00Z</dcterms:modified>
</cp:coreProperties>
</file>