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15" w:rsidRDefault="00FF1A5A">
      <w:r>
        <w:t>Regulatorul solar CMP03</w:t>
      </w:r>
    </w:p>
    <w:p w:rsidR="00FF1A5A" w:rsidRDefault="00FF1A5A"/>
    <w:p w:rsidR="00FF1A5A" w:rsidRDefault="00FF1A5A" w:rsidP="00FF1A5A">
      <w:pPr>
        <w:pStyle w:val="ListParagraph"/>
        <w:numPr>
          <w:ilvl w:val="0"/>
          <w:numId w:val="1"/>
        </w:numPr>
      </w:pPr>
      <w:r>
        <w:t>Impiedica supraincarcarea : cand tensiunea depaseste 14,4V se trece la incarcarea in secvente</w:t>
      </w:r>
    </w:p>
    <w:p w:rsidR="00FF1A5A" w:rsidRDefault="00FF1A5A" w:rsidP="00FF1A5A">
      <w:pPr>
        <w:pStyle w:val="ListParagraph"/>
        <w:numPr>
          <w:ilvl w:val="0"/>
          <w:numId w:val="1"/>
        </w:numPr>
      </w:pPr>
      <w:r>
        <w:t>Impiedica descarcarea bateriei : cand tensiunea scade la 10,5V controlerul ‘taie’ consumatorii</w:t>
      </w:r>
    </w:p>
    <w:p w:rsidR="00FF1A5A" w:rsidRDefault="00FF1A5A" w:rsidP="00FF1A5A">
      <w:pPr>
        <w:pStyle w:val="ListParagraph"/>
        <w:numPr>
          <w:ilvl w:val="0"/>
          <w:numId w:val="1"/>
        </w:numPr>
      </w:pPr>
      <w:r>
        <w:t>Impiedica descarcarea nocturna interzicand curentul invers (de la baterie spre panouri)</w:t>
      </w:r>
    </w:p>
    <w:p w:rsidR="00FF1A5A" w:rsidRDefault="00FF1A5A" w:rsidP="00FF1A5A">
      <w:pPr>
        <w:pStyle w:val="ListParagraph"/>
        <w:numPr>
          <w:ilvl w:val="0"/>
          <w:numId w:val="1"/>
        </w:numPr>
      </w:pPr>
      <w:r>
        <w:t>Permite alimentarea automata a consumatorilor cand tensiunea bateriei depaseste 12V</w:t>
      </w:r>
    </w:p>
    <w:p w:rsidR="00FF1A5A" w:rsidRDefault="00FF1A5A" w:rsidP="00FF1A5A">
      <w:pPr>
        <w:pStyle w:val="ListParagraph"/>
      </w:pPr>
    </w:p>
    <w:p w:rsidR="00FF1A5A" w:rsidRDefault="00FF1A5A" w:rsidP="00FF1A5A">
      <w:pPr>
        <w:pStyle w:val="ListParagraph"/>
      </w:pPr>
      <w:r>
        <w:t>Conexiuni</w:t>
      </w:r>
    </w:p>
    <w:p w:rsidR="00FF1A5A" w:rsidRDefault="00FF1A5A" w:rsidP="00FF1A5A">
      <w:pPr>
        <w:pStyle w:val="ListParagraph"/>
      </w:pPr>
      <w:r>
        <w:t>Rosu inseamna +, negru –</w:t>
      </w:r>
    </w:p>
    <w:p w:rsidR="00FF1A5A" w:rsidRDefault="00FF1A5A" w:rsidP="00FF1A5A">
      <w:pPr>
        <w:pStyle w:val="ListParagraph"/>
      </w:pPr>
      <w:r>
        <w:t>Atentie la polaritate</w:t>
      </w:r>
    </w:p>
    <w:p w:rsidR="00FF1A5A" w:rsidRDefault="00FF1A5A" w:rsidP="00FF1A5A"/>
    <w:p w:rsidR="00FF1A5A" w:rsidRDefault="00FF1A5A" w:rsidP="00FF1A5A">
      <w:r>
        <w:t>Indicatori (leduri)</w:t>
      </w:r>
    </w:p>
    <w:p w:rsidR="00FF1A5A" w:rsidRDefault="00FF1A5A" w:rsidP="00FF1A5A">
      <w:r>
        <w:t>CHARGE  aprins inseamna incarcare , palpaind inseamna incarcare secventiala (baterie aproape incarcata)  si stins inseamna oprirea incarcarii</w:t>
      </w:r>
    </w:p>
    <w:p w:rsidR="00FF1A5A" w:rsidRDefault="00FF1A5A" w:rsidP="00FF1A5A">
      <w:r>
        <w:t>LOAD aprins inseamna ca exista tensiune pentru consumatori</w:t>
      </w:r>
      <w:r w:rsidR="004E5495">
        <w:t>, iar stins inseamna ca nu este alimentat circuitul electric al consumatorilor</w:t>
      </w:r>
    </w:p>
    <w:p w:rsidR="004E5495" w:rsidRDefault="004E5495" w:rsidP="00FF1A5A"/>
    <w:p w:rsidR="004E5495" w:rsidRDefault="004E5495" w:rsidP="00FF1A5A">
      <w:r>
        <w:t>Atentie :</w:t>
      </w:r>
      <w:r>
        <w:tab/>
        <w:t xml:space="preserve"> - tensiunea bateriei si consumatorilor 12V</w:t>
      </w:r>
    </w:p>
    <w:p w:rsidR="004E5495" w:rsidRDefault="004E5495" w:rsidP="004E5495">
      <w:pPr>
        <w:pStyle w:val="ListParagraph"/>
      </w:pPr>
      <w:r>
        <w:tab/>
        <w:t>-curentul maxim suportat de regulator este de 3A</w:t>
      </w:r>
    </w:p>
    <w:p w:rsidR="004E5495" w:rsidRDefault="004E5495" w:rsidP="004E5495">
      <w:pPr>
        <w:pStyle w:val="ListParagraph"/>
      </w:pPr>
      <w:r>
        <w:tab/>
        <w:t>-feriti</w:t>
      </w:r>
      <w:r w:rsidR="00D77A62">
        <w:t xml:space="preserve"> </w:t>
      </w:r>
      <w:r>
        <w:t xml:space="preserve"> regulatorul de scurtcircuit</w:t>
      </w:r>
    </w:p>
    <w:p w:rsidR="004E5495" w:rsidRDefault="004E5495" w:rsidP="004E5495">
      <w:pPr>
        <w:pStyle w:val="ListParagraph"/>
      </w:pPr>
      <w:r>
        <w:tab/>
        <w:t>-nu alimentati regulatorul cu alte surse de curent continuu decat panourile solare</w:t>
      </w:r>
    </w:p>
    <w:p w:rsidR="00D77A62" w:rsidRDefault="00D77A62" w:rsidP="00D77A62"/>
    <w:p w:rsidR="00D77A62" w:rsidRDefault="00D77A62" w:rsidP="00D77A62">
      <w:r>
        <w:t>Observatii :</w:t>
      </w:r>
    </w:p>
    <w:p w:rsidR="00D77A62" w:rsidRDefault="00D77A62" w:rsidP="00D77A62">
      <w:pPr>
        <w:pStyle w:val="ListParagraph"/>
        <w:numPr>
          <w:ilvl w:val="0"/>
          <w:numId w:val="1"/>
        </w:numPr>
      </w:pPr>
      <w:r>
        <w:t>Circuitul electric de incarcare a bateriei (‘crocodilii’) functioneaza din momentul cuplarii bateriei (nu exista pericolul de scrtcircuit prin atingerea celor doua cleme)</w:t>
      </w:r>
    </w:p>
    <w:p w:rsidR="00D77A62" w:rsidRDefault="00D77A62" w:rsidP="00D77A62">
      <w:pPr>
        <w:pStyle w:val="ListParagraph"/>
        <w:numPr>
          <w:ilvl w:val="0"/>
          <w:numId w:val="1"/>
        </w:numPr>
      </w:pPr>
      <w:r>
        <w:t>Circuitul de incarcare tel.celulare (unde este cuplat adaptorul USB) functioneaza si independent  de prezenta bateriei de 12V</w:t>
      </w:r>
    </w:p>
    <w:p w:rsidR="00D77A62" w:rsidRDefault="00D77A62" w:rsidP="00D77A62">
      <w:pPr>
        <w:pStyle w:val="ListParagraph"/>
        <w:numPr>
          <w:ilvl w:val="0"/>
          <w:numId w:val="1"/>
        </w:numPr>
      </w:pPr>
      <w:r>
        <w:t>Adaptorul USB se poate extrage din soclu si folosi la mufa brichetei auto</w:t>
      </w:r>
    </w:p>
    <w:p w:rsidR="00D77A62" w:rsidRDefault="00D77A62" w:rsidP="00D77A62">
      <w:pPr>
        <w:pStyle w:val="ListParagraph"/>
        <w:numPr>
          <w:ilvl w:val="0"/>
          <w:numId w:val="1"/>
        </w:numPr>
      </w:pPr>
      <w:r>
        <w:t>In partea superioara a regulatorului exista inca un circuit electric de 12V la care se pot cupla diversi consumatori  (iluminat,radio…) . Atentie la polaritate</w:t>
      </w:r>
    </w:p>
    <w:p w:rsidR="00D77A62" w:rsidRDefault="00D77A62" w:rsidP="00D77A62">
      <w:pPr>
        <w:pStyle w:val="ListParagraph"/>
        <w:numPr>
          <w:ilvl w:val="0"/>
          <w:numId w:val="1"/>
        </w:numPr>
      </w:pPr>
      <w:r>
        <w:t xml:space="preserve">Daca alimentati consumatori la 12v prin intermediul regulatorului puterea electrica a acestora trebuie sa fie mai mica de 40watt. Se pot alimenta consumatori mai </w:t>
      </w:r>
      <w:r w:rsidR="008C3FCE">
        <w:t>puternici dar direct din baterie (nu de la circuitul din partea superioara a regulatorului)</w:t>
      </w:r>
      <w:bookmarkStart w:id="0" w:name="_GoBack"/>
      <w:bookmarkEnd w:id="0"/>
    </w:p>
    <w:p w:rsidR="004E5495" w:rsidRDefault="004E5495" w:rsidP="00FF1A5A"/>
    <w:sectPr w:rsidR="004E5495" w:rsidSect="004E549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AD0"/>
    <w:multiLevelType w:val="hybridMultilevel"/>
    <w:tmpl w:val="4F68D8E4"/>
    <w:lvl w:ilvl="0" w:tplc="24287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5A"/>
    <w:rsid w:val="003E4011"/>
    <w:rsid w:val="004E5495"/>
    <w:rsid w:val="00880C2D"/>
    <w:rsid w:val="008C3FCE"/>
    <w:rsid w:val="00D77A62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Artaxexe Bubulac</dc:creator>
  <cp:lastModifiedBy>Artaxexe Bubulac</cp:lastModifiedBy>
  <cp:revision>2</cp:revision>
  <cp:lastPrinted>2015-04-21T07:29:00Z</cp:lastPrinted>
  <dcterms:created xsi:type="dcterms:W3CDTF">2015-04-16T07:30:00Z</dcterms:created>
  <dcterms:modified xsi:type="dcterms:W3CDTF">2015-04-21T07:30:00Z</dcterms:modified>
</cp:coreProperties>
</file>