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700" w:type="dxa"/>
        <w:jc w:val="center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0"/>
      </w:tblGrid>
      <w:tr w:rsidR="007E0457" w:rsidRPr="007E0457" w:rsidTr="007E0457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70"/>
              <w:gridCol w:w="3120"/>
            </w:tblGrid>
            <w:tr w:rsidR="007E0457" w:rsidRPr="007E0457">
              <w:trPr>
                <w:trHeight w:val="4500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70"/>
                  </w:tblGrid>
                  <w:tr w:rsidR="007E0457" w:rsidRPr="007E0457">
                    <w:trPr>
                      <w:trHeight w:val="45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48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207"/>
                        </w:tblGrid>
                        <w:tr w:rsidR="007E0457" w:rsidRPr="007E045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1C1C1"/>
                                <w:left w:val="single" w:sz="6" w:space="0" w:color="C1C1C1"/>
                                <w:right w:val="single" w:sz="6" w:space="0" w:color="C1C1C1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4800" w:type="pct"/>
                                <w:jc w:val="center"/>
                                <w:tblCellSpacing w:w="37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0644"/>
                              </w:tblGrid>
                              <w:tr w:rsidR="007E0457" w:rsidRPr="007E0457" w:rsidTr="007E0457">
                                <w:trPr>
                                  <w:tblCellSpacing w:w="3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30"/>
                                      <w:gridCol w:w="1314"/>
                                      <w:gridCol w:w="1836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30/40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1.01-1.06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30/40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55/63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Drop in penetration after heating 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 &amp; 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250min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Organic matter insoluble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Spot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negative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*A.A.S.H.O.T.102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94"/>
                                      <w:gridCol w:w="1371"/>
                                      <w:gridCol w:w="1915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40/50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1.01-1.06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40/50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52/60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Drop in penetration after heating 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 &amp; 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250min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Spot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negative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*A.A.S.H.O.T.102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94"/>
                                      <w:gridCol w:w="1371"/>
                                      <w:gridCol w:w="1915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60/70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1.01-1.06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60/70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49/56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Drop in penetration after heating 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 &amp; 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250min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Spot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negative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*A.A.S.H.O.T.102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30"/>
                                      <w:gridCol w:w="1314"/>
                                      <w:gridCol w:w="1836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lastRenderedPageBreak/>
                                            <w:t>Bitumen 85/100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1.01-1.05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85/100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45/52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0.5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Drop in penetration after heating 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 &amp; 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232min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Organic matter insoluble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Spot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negative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*A.A.S.H.O.T.102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30"/>
                                      <w:gridCol w:w="1314"/>
                                      <w:gridCol w:w="1836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100/120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1.01-1.04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100/120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42/49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Drop in penetration after heating 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 &amp; 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250min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Organic matter insoluble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Spot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negative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*A.A.S.H.O.T.102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561"/>
                                      <w:gridCol w:w="1759"/>
                                      <w:gridCol w:w="1760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R90/15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1.05 approx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10/20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85/95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225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561"/>
                                      <w:gridCol w:w="1759"/>
                                      <w:gridCol w:w="1760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 xml:space="preserve">Bitumen R85/25 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Specific gravity @25/25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1.05 approx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20/30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Softening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80/90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3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Loss on heating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0.2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D-6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225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CS2 (wt)%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99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061"/>
                                      <w:gridCol w:w="1692"/>
                                      <w:gridCol w:w="1327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</w:rPr>
                                            <w:t>Bitumen MC-250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Kin.vis.@60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Cst.250-500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D-2170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Flash point (tag open-cup)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66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D-3143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Distillation test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D-402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Distillate, vol%of total distillate to 360C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To 225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10 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To 260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15-55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To 316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60-87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Residue from distillation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To 360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67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Test on residue from distillation: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ductility@25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Cms. 100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D-113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Penetration @25 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120-250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Solubility in trichloroethylene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(Wt)% 99.0 min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D-2042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Water content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0.2.max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D-95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Water content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(vol)% 0.2.max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sz w:val="18"/>
                                              <w:szCs w:val="18"/>
                                            </w:rPr>
                                            <w:t>D-95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bidi/>
                                      <w:spacing w:before="100" w:beforeAutospacing="1" w:after="24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7080" w:type="dxa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3"/>
                                      <w:gridCol w:w="3394"/>
                                      <w:gridCol w:w="3383"/>
                                    </w:tblGrid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CC0000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rHeight w:val="15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Specification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E0457">
                                            <w:rPr>
                                              <w:rFonts w:ascii="Verdana" w:eastAsia="Times New Roman" w:hAnsi="Verdana" w:cs="Times New Roman"/>
                                              <w:color w:val="CC0000"/>
                                              <w:sz w:val="18"/>
                                              <w:szCs w:val="18"/>
                                            </w:rPr>
                                            <w:t>Test method</w:t>
                                          </w: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E0457" w:rsidRPr="007E045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7E0457" w:rsidRPr="007E0457" w:rsidRDefault="007E0457" w:rsidP="007E045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0457" w:rsidRPr="007E0457" w:rsidRDefault="007E0457" w:rsidP="007E0457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0457" w:rsidRPr="007E0457" w:rsidRDefault="007E0457" w:rsidP="007E045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5000" w:type="pct"/>
                                <w:tblCellSpacing w:w="3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/>
                              </w:tblPr>
                              <w:tblGrid>
                                <w:gridCol w:w="11087"/>
                              </w:tblGrid>
                              <w:tr w:rsidR="007E0457" w:rsidRPr="007E0457" w:rsidTr="007E0457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E0457" w:rsidRPr="007E0457" w:rsidRDefault="007E0457" w:rsidP="007E045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0457" w:rsidRPr="007E0457" w:rsidRDefault="007E0457" w:rsidP="007E045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0457" w:rsidRPr="007E045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0"/>
                                <w:gridCol w:w="10607"/>
                                <w:gridCol w:w="180"/>
                              </w:tblGrid>
                              <w:tr w:rsidR="007E0457" w:rsidRPr="007E045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7E0457" w:rsidRPr="007E0457" w:rsidRDefault="007E0457" w:rsidP="007E045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38125" cy="85725"/>
                                          <wp:effectExtent l="19050" t="0" r="9525" b="0"/>
                                          <wp:docPr id="1" name="Picture 1" descr="http://www.pasargadoil.com/uploads/Center-SBox-D-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pasargadoil.com/uploads/Center-SBox-D-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" cy="85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E0457" w:rsidRPr="007E0457" w:rsidRDefault="007E0457" w:rsidP="007E045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7625" cy="47625"/>
                                          <wp:effectExtent l="0" t="0" r="0" b="0"/>
                                          <wp:docPr id="2" name="Picture 2" descr="http://www.pasargadoil.com/uploads/space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pasargadoil.com/uploads/spac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  <w:vAlign w:val="center"/>
                                    <w:hideMark/>
                                  </w:tcPr>
                                  <w:p w:rsidR="007E0457" w:rsidRPr="007E0457" w:rsidRDefault="007E0457" w:rsidP="007E045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85725" cy="85725"/>
                                          <wp:effectExtent l="19050" t="0" r="9525" b="0"/>
                                          <wp:docPr id="3" name="Picture 3" descr="http://www.pasargadoil.com/uploads/Center-SBox-D-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www.pasargadoil.com/uploads/Center-SBox-D-L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" cy="85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E0457" w:rsidRPr="007E0457" w:rsidRDefault="007E0457" w:rsidP="007E045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E0457" w:rsidRPr="007E0457" w:rsidRDefault="007E0457" w:rsidP="007E045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0457" w:rsidRPr="007E0457" w:rsidRDefault="007E0457" w:rsidP="007E045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shd w:val="clear" w:color="auto" w:fill="BED6FF"/>
                  <w:hideMark/>
                </w:tcPr>
                <w:tbl>
                  <w:tblPr>
                    <w:bidiVisual/>
                    <w:tblW w:w="2355" w:type="dxa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55"/>
                  </w:tblGrid>
                  <w:tr w:rsidR="007E0457" w:rsidRPr="007E0457" w:rsidTr="007E045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BEBEB"/>
                        <w:vAlign w:val="center"/>
                        <w:hideMark/>
                      </w:tcPr>
                      <w:p w:rsidR="007E0457" w:rsidRPr="007E0457" w:rsidRDefault="007E0457" w:rsidP="007E045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E0457" w:rsidRPr="007E0457" w:rsidTr="007E045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BEBEB"/>
                        <w:vAlign w:val="center"/>
                        <w:hideMark/>
                      </w:tcPr>
                      <w:p w:rsidR="007E0457" w:rsidRPr="007E0457" w:rsidRDefault="007E0457" w:rsidP="007E045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0457" w:rsidRPr="007E0457" w:rsidRDefault="007E0457" w:rsidP="007E0457">
                  <w:pPr>
                    <w:bidi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kern w:val="36"/>
                      <w:sz w:val="48"/>
                      <w:szCs w:val="48"/>
                    </w:rPr>
                  </w:pPr>
                </w:p>
                <w:tbl>
                  <w:tblPr>
                    <w:bidiVisual/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20"/>
                  </w:tblGrid>
                  <w:tr w:rsidR="007E0457" w:rsidRPr="007E0457" w:rsidTr="007E04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457" w:rsidRPr="007E0457" w:rsidRDefault="007E0457" w:rsidP="007E0457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43075" cy="1304925"/>
                              <wp:effectExtent l="19050" t="0" r="9525" b="0"/>
                              <wp:docPr id="4" name="Picture 4" descr="http://www.pasargadoil.com/uploads/prod_18_28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pasargadoil.com/uploads/prod_18_28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0457" w:rsidRPr="007E0457" w:rsidRDefault="007E0457" w:rsidP="007E0457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14500" cy="1400175"/>
                              <wp:effectExtent l="19050" t="0" r="0" b="0"/>
                              <wp:docPr id="5" name="Picture 5" descr="http://www.pasargadoil.com/uploads/1122_3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pasargadoil.com/uploads/1122_3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400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E0457" w:rsidRPr="007E0457" w:rsidTr="007E04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457" w:rsidRPr="007E0457" w:rsidRDefault="007E0457" w:rsidP="007E0457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0" cy="1323975"/>
                              <wp:effectExtent l="19050" t="0" r="0" b="0"/>
                              <wp:docPr id="6" name="Picture 6" descr="http://pasargadoil.com.win2009ent.com/uploads/mahsulat_29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pasargadoil.com.win2009ent.com/uploads/mahsulat_2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32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E0457" w:rsidRPr="007E0457" w:rsidRDefault="00047A44" w:rsidP="007E045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 o:ole="">
                        <v:imagedata r:id="rId10" o:title=""/>
                      </v:shape>
                      <w:control r:id="rId11" w:name="Object 7" w:shapeid="_x0000_i1026"/>
                    </w:object>
                  </w:r>
                </w:p>
              </w:tc>
            </w:tr>
          </w:tbl>
          <w:p w:rsidR="007E0457" w:rsidRPr="007E0457" w:rsidRDefault="007E0457" w:rsidP="007E04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57" w:rsidRPr="007E0457" w:rsidTr="007E0457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E0457" w:rsidRPr="007E0457" w:rsidRDefault="007E0457" w:rsidP="007E04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57" w:rsidRPr="007E0457" w:rsidTr="007E0457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bidiVisual/>
              <w:tblW w:w="14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50"/>
            </w:tblGrid>
            <w:tr w:rsidR="007E0457" w:rsidRPr="007E0457" w:rsidTr="00825CF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E0457" w:rsidRPr="007E0457" w:rsidRDefault="00825CF7" w:rsidP="007E045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</w:tc>
            </w:tr>
            <w:tr w:rsidR="007E0457" w:rsidRPr="007E0457" w:rsidTr="00825CF7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E0457" w:rsidRPr="007E0457" w:rsidRDefault="00825CF7" w:rsidP="007E0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color w:val="999999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E0457" w:rsidRPr="007E0457" w:rsidRDefault="007E0457" w:rsidP="007E045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629" w:rsidRDefault="00E02629"/>
    <w:sectPr w:rsidR="00E02629" w:rsidSect="00E02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457"/>
    <w:rsid w:val="00047A44"/>
    <w:rsid w:val="00517C5A"/>
    <w:rsid w:val="006C64F2"/>
    <w:rsid w:val="006F2B65"/>
    <w:rsid w:val="007E0457"/>
    <w:rsid w:val="00825CF7"/>
    <w:rsid w:val="00DC4EBB"/>
    <w:rsid w:val="00E0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29"/>
  </w:style>
  <w:style w:type="paragraph" w:styleId="Heading1">
    <w:name w:val="heading 1"/>
    <w:basedOn w:val="Normal"/>
    <w:link w:val="Heading1Char"/>
    <w:uiPriority w:val="9"/>
    <w:qFormat/>
    <w:rsid w:val="007E0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wo2xmenu">
    <w:name w:val="two2xmenu"/>
    <w:basedOn w:val="DefaultParagraphFont"/>
    <w:rsid w:val="007E0457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7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4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1.xml"/><Relationship Id="rId5" Type="http://schemas.openxmlformats.org/officeDocument/2006/relationships/image" Target="media/image2.gi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REZA</cp:lastModifiedBy>
  <cp:revision>4</cp:revision>
  <dcterms:created xsi:type="dcterms:W3CDTF">2010-09-20T15:29:00Z</dcterms:created>
  <dcterms:modified xsi:type="dcterms:W3CDTF">2010-09-20T15:31:00Z</dcterms:modified>
</cp:coreProperties>
</file>