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A" w:rsidRPr="004E151E" w:rsidRDefault="00F85E69" w:rsidP="00F85E6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 xml:space="preserve">Pasta </w:t>
      </w:r>
      <w:proofErr w:type="spellStart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>pigmentata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>concentrata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proofErr w:type="gramStart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>,25</w:t>
      </w:r>
      <w:proofErr w:type="gramEnd"/>
      <w:r w:rsidRPr="004E1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L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Ambalaj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0,25L</w:t>
      </w:r>
    </w:p>
    <w:p w:rsidR="004E151E" w:rsidRPr="004E151E" w:rsidRDefault="004E151E" w:rsidP="004E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Culo</w:t>
      </w:r>
      <w:r w:rsidR="00BE2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are</w:t>
      </w:r>
      <w:bookmarkStart w:id="0" w:name="_GoBack"/>
      <w:bookmarkEnd w:id="0"/>
      <w:proofErr w:type="spellEnd"/>
      <w:r w:rsidRPr="004E1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2505">
        <w:rPr>
          <w:rFonts w:ascii="Times New Roman" w:hAnsi="Times New Roman" w:cs="Times New Roman"/>
          <w:sz w:val="24"/>
          <w:szCs w:val="24"/>
          <w:shd w:val="clear" w:color="auto" w:fill="FFFFFF"/>
        </w:rPr>
        <w:t>negru</w:t>
      </w:r>
      <w:proofErr w:type="spellEnd"/>
    </w:p>
    <w:p w:rsidR="00F85E69" w:rsidRPr="004E151E" w:rsidRDefault="00F85E69" w:rsidP="00F85E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intensifica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culoarea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special de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culoare</w:t>
      </w:r>
      <w:proofErr w:type="spellEnd"/>
    </w:p>
    <w:p w:rsidR="00F85E69" w:rsidRPr="004E151E" w:rsidRDefault="00F85E69" w:rsidP="00F85E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Poate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intensifica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schimba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culoarea</w:t>
      </w:r>
      <w:proofErr w:type="spellEnd"/>
    </w:p>
    <w:p w:rsidR="00F85E69" w:rsidRPr="004E151E" w:rsidRDefault="00F85E69" w:rsidP="00F85E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Intotdeauna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procesul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finisare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continua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aplicarea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ulei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hard wax oil</w:t>
      </w:r>
    </w:p>
    <w:p w:rsidR="00F85E69" w:rsidRPr="004E151E" w:rsidRDefault="00F85E69" w:rsidP="00F85E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foloseste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sistemele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finisare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baza</w:t>
      </w:r>
      <w:proofErr w:type="spellEnd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E151E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Consum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250ml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51E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E151E">
        <w:rPr>
          <w:rFonts w:ascii="Times New Roman" w:hAnsi="Times New Roman" w:cs="Times New Roman"/>
          <w:sz w:val="24"/>
          <w:szCs w:val="24"/>
        </w:rPr>
        <w:t xml:space="preserve"> recipient de 5L (5%) 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Siguranta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Neclasificat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Risc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incendiu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Curatare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Curatati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uneltele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4E151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sapun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uscat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indeparteaza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frecare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4E151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sapun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Valabilitate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fabricatiei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, in recipient original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Deseuri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Deseurile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recipientele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goale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valorificate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E151E"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 w:rsidRPr="004E151E">
        <w:rPr>
          <w:rFonts w:ascii="Times New Roman" w:hAnsi="Times New Roman" w:cs="Times New Roman"/>
          <w:sz w:val="24"/>
          <w:szCs w:val="24"/>
        </w:rPr>
        <w:t xml:space="preserve"> locale. </w:t>
      </w:r>
    </w:p>
    <w:p w:rsidR="00F85E69" w:rsidRPr="004E151E" w:rsidRDefault="00F85E69" w:rsidP="00F8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51E">
        <w:rPr>
          <w:rFonts w:ascii="Times New Roman" w:hAnsi="Times New Roman" w:cs="Times New Roman"/>
          <w:b/>
          <w:sz w:val="24"/>
          <w:szCs w:val="24"/>
        </w:rPr>
        <w:t>Pret</w:t>
      </w:r>
      <w:proofErr w:type="spellEnd"/>
      <w:r w:rsidRPr="004E151E">
        <w:rPr>
          <w:rFonts w:ascii="Times New Roman" w:hAnsi="Times New Roman" w:cs="Times New Roman"/>
          <w:b/>
          <w:sz w:val="24"/>
          <w:szCs w:val="24"/>
        </w:rPr>
        <w:t>:</w:t>
      </w:r>
      <w:r w:rsidRPr="004E151E">
        <w:rPr>
          <w:rFonts w:ascii="Times New Roman" w:hAnsi="Times New Roman" w:cs="Times New Roman"/>
          <w:sz w:val="24"/>
          <w:szCs w:val="24"/>
        </w:rPr>
        <w:t xml:space="preserve"> 119 lei</w:t>
      </w:r>
    </w:p>
    <w:sectPr w:rsidR="00F85E69" w:rsidRPr="004E1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75A8"/>
    <w:multiLevelType w:val="hybridMultilevel"/>
    <w:tmpl w:val="FB90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31"/>
    <w:rsid w:val="00260483"/>
    <w:rsid w:val="004E151E"/>
    <w:rsid w:val="007E1A28"/>
    <w:rsid w:val="008868EA"/>
    <w:rsid w:val="00AA0E31"/>
    <w:rsid w:val="00BE2505"/>
    <w:rsid w:val="00F54C28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2017-04-02T12:58:00Z</dcterms:created>
  <dcterms:modified xsi:type="dcterms:W3CDTF">2017-04-04T17:35:00Z</dcterms:modified>
</cp:coreProperties>
</file>