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401876948"/>
        <w:docPartObj>
          <w:docPartGallery w:val="Cover Pages"/>
          <w:docPartUnique/>
        </w:docPartObj>
      </w:sdtPr>
      <w:sdtEndPr/>
      <w:sdtContent>
        <w:p w14:paraId="7E600FA0" w14:textId="695C679D" w:rsidR="00407B9B" w:rsidRDefault="00754EC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446563" wp14:editId="0955CFD3">
                    <wp:simplePos x="0" y="0"/>
                    <wp:positionH relativeFrom="page">
                      <wp:posOffset>1657350</wp:posOffset>
                    </wp:positionH>
                    <wp:positionV relativeFrom="page">
                      <wp:posOffset>274320</wp:posOffset>
                    </wp:positionV>
                    <wp:extent cx="11216005" cy="10622280"/>
                    <wp:effectExtent l="0" t="0" r="4445" b="7620"/>
                    <wp:wrapNone/>
                    <wp:docPr id="193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216005" cy="10622280"/>
                              <a:chOff x="0" y="-155815"/>
                              <a:chExt cx="6858000" cy="6388406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-155815"/>
                                <a:ext cx="6858000" cy="25526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C23AEC" w14:textId="31B9D97E" w:rsidR="002F6E38" w:rsidRDefault="00756760" w:rsidP="002F6E3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E68C3C" wp14:editId="3FB22ECA">
                                        <wp:extent cx="4959985" cy="4133850"/>
                                        <wp:effectExtent l="0" t="0" r="0" b="0"/>
                                        <wp:docPr id="548442398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9985" cy="413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1" y="2268480"/>
                                <a:ext cx="6853729" cy="3964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259FCB" w14:textId="185E70F3" w:rsidR="00B4188D" w:rsidRPr="00ED5151" w:rsidRDefault="00530AEE" w:rsidP="004C6315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alias w:val="Author"/>
                                      <w:tag w:val=""/>
                                      <w:id w:val="945428907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5140B">
                                        <w:rPr>
                                          <w:rFonts w:ascii="Times New Roman" w:eastAsia="Times New Roman" w:hAnsi="Times New Roman" w:cs="Times New Roman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092"/>
                                    <w:gridCol w:w="8093"/>
                                  </w:tblGrid>
                                  <w:tr w:rsidR="00B4188D" w14:paraId="632022CA" w14:textId="77777777" w:rsidTr="00B4188D">
                                    <w:tc>
                                      <w:tcPr>
                                        <w:tcW w:w="8092" w:type="dxa"/>
                                      </w:tcPr>
                                      <w:p w14:paraId="1EBF10AF" w14:textId="745274D6" w:rsidR="00B4188D" w:rsidRPr="00693FC5" w:rsidRDefault="0095140B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93FC5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DIMENSIUNI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93" w:type="dxa"/>
                                      </w:tcPr>
                                      <w:p w14:paraId="22EFC332" w14:textId="5265B199" w:rsidR="00B4188D" w:rsidRPr="00693FC5" w:rsidRDefault="00064B7F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Diametru</w:t>
                                        </w:r>
                                        <w:r w:rsidR="0060436E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20</w:t>
                                        </w:r>
                                        <w:r w:rsidR="005B693A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  <w:r w:rsidR="006A1618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  <w:r w:rsidR="002702FF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  <w:r w:rsidR="005B693A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9x75</w:t>
                                        </w:r>
                                        <w:r w:rsidR="00CD348E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cm</w:t>
                                        </w:r>
                                      </w:p>
                                    </w:tc>
                                  </w:tr>
                                  <w:tr w:rsidR="00B4188D" w14:paraId="1AC2DD92" w14:textId="77777777" w:rsidTr="00B4188D">
                                    <w:tc>
                                      <w:tcPr>
                                        <w:tcW w:w="8092" w:type="dxa"/>
                                      </w:tcPr>
                                      <w:p w14:paraId="62E3801D" w14:textId="009F560C" w:rsidR="00B4188D" w:rsidRPr="00693FC5" w:rsidRDefault="00F76F2E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93FC5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ASPECT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93" w:type="dxa"/>
                                      </w:tcPr>
                                      <w:p w14:paraId="4CB6C57B" w14:textId="252804C5" w:rsidR="00B4188D" w:rsidRPr="00693FC5" w:rsidRDefault="00F76F2E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93FC5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Piatra naturala/Marmura</w:t>
                                        </w:r>
                                      </w:p>
                                    </w:tc>
                                  </w:tr>
                                  <w:tr w:rsidR="00B4188D" w14:paraId="5977162A" w14:textId="77777777" w:rsidTr="00B4188D">
                                    <w:tc>
                                      <w:tcPr>
                                        <w:tcW w:w="8092" w:type="dxa"/>
                                      </w:tcPr>
                                      <w:p w14:paraId="40BAF45E" w14:textId="365A7CB0" w:rsidR="00B4188D" w:rsidRPr="00693FC5" w:rsidRDefault="006725F0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93FC5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Greutate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93" w:type="dxa"/>
                                      </w:tcPr>
                                      <w:p w14:paraId="5F3D9B2E" w14:textId="223184F5" w:rsidR="00B4188D" w:rsidRPr="00693FC5" w:rsidRDefault="005B693A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  <w:r w:rsidR="00530AEE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  <w:r w:rsidR="005B3821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6725F0" w:rsidRPr="00693FC5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kg</w:t>
                                        </w:r>
                                      </w:p>
                                    </w:tc>
                                  </w:tr>
                                  <w:tr w:rsidR="00B4188D" w14:paraId="5A95AEAC" w14:textId="77777777" w:rsidTr="00B4188D">
                                    <w:tc>
                                      <w:tcPr>
                                        <w:tcW w:w="8092" w:type="dxa"/>
                                      </w:tcPr>
                                      <w:p w14:paraId="489A3D06" w14:textId="0FEC6385" w:rsidR="00B4188D" w:rsidRPr="00693FC5" w:rsidRDefault="006725F0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93FC5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Ambalare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93" w:type="dxa"/>
                                      </w:tcPr>
                                      <w:p w14:paraId="6023DB01" w14:textId="16B3EC9B" w:rsidR="00B4188D" w:rsidRPr="00693FC5" w:rsidRDefault="001D504B" w:rsidP="004C6315">
                                        <w:pP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 b</w:t>
                                        </w:r>
                                        <w:r w:rsidR="001908B9" w:rsidRPr="00693FC5">
                                          <w:rPr>
                                            <w:rFonts w:ascii="Britannic Bold" w:eastAsiaTheme="majorEastAsia" w:hAnsi="Britannic Bold" w:cstheme="majorBidi"/>
                                            <w:noProof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uc./palet</w:t>
                                        </w:r>
                                      </w:p>
                                    </w:tc>
                                  </w:tr>
                                </w:tbl>
                                <w:p w14:paraId="7C0FD324" w14:textId="77777777" w:rsidR="00692B7E" w:rsidRDefault="00692B7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14:paraId="2CB93D5B" w14:textId="77777777" w:rsidR="00692B7E" w:rsidRDefault="00692B7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14:paraId="41380230" w14:textId="77777777" w:rsidR="00692B7E" w:rsidRDefault="00692B7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14:paraId="78805A6F" w14:textId="77777777" w:rsidR="00692B7E" w:rsidRDefault="00692B7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14:paraId="6026B0FE" w14:textId="77777777" w:rsidR="00692B7E" w:rsidRDefault="00692B7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14:paraId="6C42BDAF" w14:textId="77777777" w:rsidR="00692B7E" w:rsidRDefault="00692B7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14:paraId="0F7D8835" w14:textId="4F960494" w:rsidR="00693FC5" w:rsidRPr="00685E5C" w:rsidRDefault="00D13A22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Produs de SC Andbas SRL</w:t>
                                  </w:r>
                                </w:p>
                                <w:p w14:paraId="047D0CB1" w14:textId="32FDA329" w:rsidR="004C6315" w:rsidRPr="00685E5C" w:rsidRDefault="00775A30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Procesul </w:t>
                                  </w:r>
                                  <w:r w:rsidR="00D13A22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de fabricare </w:t>
                                  </w:r>
                                  <w:r w:rsidR="004C6315" w:rsidRPr="00685E5C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este realizat din beton clasa C30/37</w:t>
                                  </w:r>
                                </w:p>
                                <w:p w14:paraId="1B507247" w14:textId="2B645626" w:rsidR="00407B9B" w:rsidRDefault="00407B9B" w:rsidP="00501AE2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783CBCEB" w14:textId="34F39A64" w:rsidR="00407B9B" w:rsidRDefault="00530AEE" w:rsidP="00094D6E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22534">
                                        <w:rPr>
                                          <w:rFonts w:ascii="Times New Roman" w:eastAsia="Times New Roman" w:hAnsi="Times New Roman" w:cs="Times New Roman"/>
                                        </w:rPr>
                                        <w:t>SC ANDBAS SRL J27/472/2001 RO14287138 PIATRA NEAMT     STR DIMITRIE LEONIDA 64</w:t>
                                      </w:r>
                                    </w:sdtContent>
                                  </w:sdt>
                                  <w:r w:rsidR="00407B9B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1402349" y="2392360"/>
                                <a:ext cx="4067279" cy="6231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Britannic Bold" w:eastAsiaTheme="majorEastAsia" w:hAnsi="Britannic Bold" w:cstheme="majorBidi"/>
                                      <w:b/>
                                      <w:bCs/>
                                      <w:caps/>
                                      <w:color w:val="161E21" w:themeColor="text2" w:themeShade="80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7BF3F65" w14:textId="1250EA47" w:rsidR="00407B9B" w:rsidRPr="00081940" w:rsidRDefault="0095140B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161E21" w:themeColor="text2" w:themeShade="80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081940">
                                        <w:rPr>
                                          <w:rFonts w:ascii="Britannic Bold" w:eastAsiaTheme="majorEastAsia" w:hAnsi="Britannic Bold" w:cstheme="majorBidi"/>
                                          <w:b/>
                                          <w:bCs/>
                                          <w:caps/>
                                          <w:color w:val="161E21" w:themeColor="text2" w:themeShade="80"/>
                                          <w:sz w:val="40"/>
                                          <w:szCs w:val="40"/>
                                        </w:rPr>
                                        <w:t xml:space="preserve">Fisa tehnica </w:t>
                                      </w:r>
                                      <w:r w:rsidR="00756760">
                                        <w:rPr>
                                          <w:rFonts w:ascii="Britannic Bold" w:eastAsiaTheme="majorEastAsia" w:hAnsi="Britannic Bold" w:cstheme="majorBidi"/>
                                          <w:b/>
                                          <w:bCs/>
                                          <w:caps/>
                                          <w:color w:val="161E21" w:themeColor="text2" w:themeShade="80"/>
                                          <w:sz w:val="40"/>
                                          <w:szCs w:val="40"/>
                                        </w:rPr>
                                        <w:t>banca 200x</w:t>
                                      </w:r>
                                      <w:r w:rsidR="005B693A">
                                        <w:rPr>
                                          <w:rFonts w:ascii="Britannic Bold" w:eastAsiaTheme="majorEastAsia" w:hAnsi="Britannic Bold" w:cstheme="majorBidi"/>
                                          <w:b/>
                                          <w:bCs/>
                                          <w:caps/>
                                          <w:color w:val="161E21" w:themeColor="text2" w:themeShade="80"/>
                                          <w:sz w:val="40"/>
                                          <w:szCs w:val="40"/>
                                        </w:rPr>
                                        <w:t xml:space="preserve">39x75 </w:t>
                                      </w:r>
                                      <w:r w:rsidR="00EF438B">
                                        <w:rPr>
                                          <w:rFonts w:ascii="Britannic Bold" w:eastAsiaTheme="majorEastAsia" w:hAnsi="Britannic Bold" w:cstheme="majorBidi"/>
                                          <w:b/>
                                          <w:bCs/>
                                          <w:caps/>
                                          <w:color w:val="161E21" w:themeColor="text2" w:themeShade="80"/>
                                          <w:sz w:val="40"/>
                                          <w:szCs w:val="40"/>
                                        </w:rPr>
                                        <w:t>cm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446563" id="Group 198" o:spid="_x0000_s1026" style="position:absolute;margin-left:130.5pt;margin-top:21.6pt;width:883.15pt;height:836.4pt;z-index:-251657216;mso-position-horizontal-relative:page;mso-position-vertical-relative:page" coordorigin=",-1558" coordsize="68580,6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">
                    <v:rect id="Rectangle 194" o:spid="_x0000_s1027" style="position:absolute;top:-1558;width:68580;height:2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" fillcolor="#90c226 [3204]" stroked="f" strokeweight="1.5pt">
                      <v:stroke endcap="round"/>
                      <v:textbox>
                        <w:txbxContent>
                          <w:p w14:paraId="0FC23AEC" w14:textId="31B9D97E" w:rsidR="002F6E38" w:rsidRDefault="00756760" w:rsidP="002F6E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68C3C" wp14:editId="3FB22ECA">
                                  <wp:extent cx="4959985" cy="4133850"/>
                                  <wp:effectExtent l="0" t="0" r="0" b="0"/>
                                  <wp:docPr id="54844239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985" cy="413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195" o:spid="_x0000_s1028" style="position:absolute;top:22684;width:68537;height:396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" fillcolor="#90c226 [3204]" stroked="f" strokeweight="1.5pt">
                      <v:stroke endcap="round"/>
                      <v:textbox inset="36pt,57.6pt,36pt,36pt">
                        <w:txbxContent>
                          <w:p w14:paraId="5F259FCB" w14:textId="185E70F3" w:rsidR="00B4188D" w:rsidRPr="00ED5151" w:rsidRDefault="00530AEE" w:rsidP="004C6315">
                            <w:pPr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</w:rPr>
                                <w:alias w:val="Author"/>
                                <w:tag w:val=""/>
                                <w:id w:val="94542890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5140B"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092"/>
                              <w:gridCol w:w="8093"/>
                            </w:tblGrid>
                            <w:tr w:rsidR="00B4188D" w14:paraId="632022CA" w14:textId="77777777" w:rsidTr="00B4188D">
                              <w:tc>
                                <w:tcPr>
                                  <w:tcW w:w="8092" w:type="dxa"/>
                                </w:tcPr>
                                <w:p w14:paraId="1EBF10AF" w14:textId="745274D6" w:rsidR="00B4188D" w:rsidRPr="00693FC5" w:rsidRDefault="0095140B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93FC5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DIMENSIUNI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14:paraId="22EFC332" w14:textId="5265B199" w:rsidR="00B4188D" w:rsidRPr="00693FC5" w:rsidRDefault="00064B7F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Diametru</w:t>
                                  </w:r>
                                  <w:r w:rsidR="0060436E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</w:t>
                                  </w:r>
                                  <w:r w:rsidR="005B693A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6A1618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="002702FF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5B693A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9x75</w:t>
                                  </w:r>
                                  <w:r w:rsidR="00CD348E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c>
                            </w:tr>
                            <w:tr w:rsidR="00B4188D" w14:paraId="1AC2DD92" w14:textId="77777777" w:rsidTr="00B4188D">
                              <w:tc>
                                <w:tcPr>
                                  <w:tcW w:w="8092" w:type="dxa"/>
                                </w:tcPr>
                                <w:p w14:paraId="62E3801D" w14:textId="009F560C" w:rsidR="00B4188D" w:rsidRPr="00693FC5" w:rsidRDefault="00F76F2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93FC5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ASPECT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14:paraId="4CB6C57B" w14:textId="252804C5" w:rsidR="00B4188D" w:rsidRPr="00693FC5" w:rsidRDefault="00F76F2E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93FC5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Piatra naturala/Marmura</w:t>
                                  </w:r>
                                </w:p>
                              </w:tc>
                            </w:tr>
                            <w:tr w:rsidR="00B4188D" w14:paraId="5977162A" w14:textId="77777777" w:rsidTr="00B4188D">
                              <w:tc>
                                <w:tcPr>
                                  <w:tcW w:w="8092" w:type="dxa"/>
                                </w:tcPr>
                                <w:p w14:paraId="40BAF45E" w14:textId="365A7CB0" w:rsidR="00B4188D" w:rsidRPr="00693FC5" w:rsidRDefault="006725F0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93FC5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Greutate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14:paraId="5F3D9B2E" w14:textId="223184F5" w:rsidR="00B4188D" w:rsidRPr="00693FC5" w:rsidRDefault="005B693A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530AEE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5B3821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725F0" w:rsidRPr="00693FC5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B4188D" w14:paraId="5A95AEAC" w14:textId="77777777" w:rsidTr="00B4188D">
                              <w:tc>
                                <w:tcPr>
                                  <w:tcW w:w="8092" w:type="dxa"/>
                                </w:tcPr>
                                <w:p w14:paraId="489A3D06" w14:textId="0FEC6385" w:rsidR="00B4188D" w:rsidRPr="00693FC5" w:rsidRDefault="006725F0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93FC5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Ambalare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14:paraId="6023DB01" w14:textId="16B3EC9B" w:rsidR="00B4188D" w:rsidRPr="00693FC5" w:rsidRDefault="001D504B" w:rsidP="004C6315">
                                  <w:pP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 b</w:t>
                                  </w:r>
                                  <w:r w:rsidR="001908B9" w:rsidRPr="00693FC5">
                                    <w:rPr>
                                      <w:rFonts w:ascii="Britannic Bold" w:eastAsiaTheme="majorEastAsia" w:hAnsi="Britannic Bold" w:cstheme="majorBidi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uc./palet</w:t>
                                  </w:r>
                                </w:p>
                              </w:tc>
                            </w:tr>
                          </w:tbl>
                          <w:p w14:paraId="7C0FD324" w14:textId="77777777" w:rsidR="00692B7E" w:rsidRDefault="00692B7E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2CB93D5B" w14:textId="77777777" w:rsidR="00692B7E" w:rsidRDefault="00692B7E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41380230" w14:textId="77777777" w:rsidR="00692B7E" w:rsidRDefault="00692B7E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78805A6F" w14:textId="77777777" w:rsidR="00692B7E" w:rsidRDefault="00692B7E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6026B0FE" w14:textId="77777777" w:rsidR="00692B7E" w:rsidRDefault="00692B7E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6C42BDAF" w14:textId="77777777" w:rsidR="00692B7E" w:rsidRDefault="00692B7E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</w:rPr>
                            </w:pPr>
                          </w:p>
                          <w:p w14:paraId="0F7D8835" w14:textId="4F960494" w:rsidR="00693FC5" w:rsidRPr="00685E5C" w:rsidRDefault="00D13A22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Produs de SC Andbas SRL</w:t>
                            </w:r>
                          </w:p>
                          <w:p w14:paraId="047D0CB1" w14:textId="32FDA329" w:rsidR="004C6315" w:rsidRPr="00685E5C" w:rsidRDefault="00775A30" w:rsidP="004C6315">
                            <w:pP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Procesul </w:t>
                            </w:r>
                            <w:r w:rsidR="00D13A22"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 fabricare </w:t>
                            </w:r>
                            <w:r w:rsidR="004C6315" w:rsidRPr="00685E5C">
                              <w:rPr>
                                <w:rFonts w:ascii="Britannic Bold" w:eastAsiaTheme="majorEastAsia" w:hAnsi="Britannic Bold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este realizat din beton clasa C30/37</w:t>
                            </w:r>
                          </w:p>
                          <w:p w14:paraId="1B507247" w14:textId="2B645626" w:rsidR="00407B9B" w:rsidRDefault="00407B9B" w:rsidP="00501AE2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83CBCEB" w14:textId="34F39A64" w:rsidR="00407B9B" w:rsidRDefault="00530AEE" w:rsidP="00094D6E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22534">
                                  <w:rPr>
                                    <w:rFonts w:ascii="Times New Roman" w:eastAsia="Times New Roman" w:hAnsi="Times New Roman" w:cs="Times New Roman"/>
                                  </w:rPr>
                                  <w:t>SC ANDBAS SRL J27/472/2001 RO14287138 PIATRA NEAMT     STR DIMITRIE LEONIDA 64</w:t>
                                </w:r>
                              </w:sdtContent>
                            </w:sdt>
                            <w:r w:rsidR="00407B9B"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14023;top:23923;width:40673;height: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Britannic Bold" w:eastAsiaTheme="majorEastAsia" w:hAnsi="Britannic Bold" w:cstheme="majorBidi"/>
                                <w:b/>
                                <w:bCs/>
                                <w:caps/>
                                <w:color w:val="161E21" w:themeColor="text2" w:themeShade="80"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7BF3F65" w14:textId="1250EA47" w:rsidR="00407B9B" w:rsidRPr="00081940" w:rsidRDefault="0095140B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161E21" w:themeColor="text2" w:themeShade="80"/>
                                    <w:sz w:val="40"/>
                                    <w:szCs w:val="40"/>
                                  </w:rPr>
                                </w:pPr>
                                <w:r w:rsidRPr="00081940">
                                  <w:rPr>
                                    <w:rFonts w:ascii="Britannic Bold" w:eastAsiaTheme="majorEastAsia" w:hAnsi="Britannic Bold" w:cstheme="majorBidi"/>
                                    <w:b/>
                                    <w:bCs/>
                                    <w:caps/>
                                    <w:color w:val="161E21" w:themeColor="text2" w:themeShade="80"/>
                                    <w:sz w:val="40"/>
                                    <w:szCs w:val="40"/>
                                  </w:rPr>
                                  <w:t xml:space="preserve">Fisa tehnica </w:t>
                                </w:r>
                                <w:r w:rsidR="00756760">
                                  <w:rPr>
                                    <w:rFonts w:ascii="Britannic Bold" w:eastAsiaTheme="majorEastAsia" w:hAnsi="Britannic Bold" w:cstheme="majorBidi"/>
                                    <w:b/>
                                    <w:bCs/>
                                    <w:caps/>
                                    <w:color w:val="161E21" w:themeColor="text2" w:themeShade="80"/>
                                    <w:sz w:val="40"/>
                                    <w:szCs w:val="40"/>
                                  </w:rPr>
                                  <w:t>banca 200x</w:t>
                                </w:r>
                                <w:r w:rsidR="005B693A">
                                  <w:rPr>
                                    <w:rFonts w:ascii="Britannic Bold" w:eastAsiaTheme="majorEastAsia" w:hAnsi="Britannic Bold" w:cstheme="majorBidi"/>
                                    <w:b/>
                                    <w:bCs/>
                                    <w:caps/>
                                    <w:color w:val="161E21" w:themeColor="text2" w:themeShade="80"/>
                                    <w:sz w:val="40"/>
                                    <w:szCs w:val="40"/>
                                  </w:rPr>
                                  <w:t xml:space="preserve">39x75 </w:t>
                                </w:r>
                                <w:r w:rsidR="00EF438B">
                                  <w:rPr>
                                    <w:rFonts w:ascii="Britannic Bold" w:eastAsiaTheme="majorEastAsia" w:hAnsi="Britannic Bold" w:cstheme="majorBidi"/>
                                    <w:b/>
                                    <w:bCs/>
                                    <w:caps/>
                                    <w:color w:val="161E21" w:themeColor="text2" w:themeShade="80"/>
                                    <w:sz w:val="40"/>
                                    <w:szCs w:val="40"/>
                                  </w:rPr>
                                  <w:t>cm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5BD51C0" w14:textId="2E5A545C" w:rsidR="00407B9B" w:rsidRDefault="00407B9B">
          <w:r>
            <w:br w:type="page"/>
          </w:r>
        </w:p>
      </w:sdtContent>
    </w:sdt>
    <w:p w14:paraId="631E0F02" w14:textId="77777777" w:rsidR="00FC6D8C" w:rsidRDefault="00FC6D8C"/>
    <w:sectPr w:rsidR="00FC6D8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F1"/>
    <w:rsid w:val="00014F92"/>
    <w:rsid w:val="00045AE4"/>
    <w:rsid w:val="00064B7F"/>
    <w:rsid w:val="00081940"/>
    <w:rsid w:val="00094D6E"/>
    <w:rsid w:val="0009554E"/>
    <w:rsid w:val="000D2B01"/>
    <w:rsid w:val="000E399A"/>
    <w:rsid w:val="00114971"/>
    <w:rsid w:val="00136B38"/>
    <w:rsid w:val="001421ED"/>
    <w:rsid w:val="00181AFE"/>
    <w:rsid w:val="001908B9"/>
    <w:rsid w:val="001D1E2F"/>
    <w:rsid w:val="001D504B"/>
    <w:rsid w:val="001F0BC3"/>
    <w:rsid w:val="00205387"/>
    <w:rsid w:val="002107D1"/>
    <w:rsid w:val="00256112"/>
    <w:rsid w:val="00270142"/>
    <w:rsid w:val="002702FF"/>
    <w:rsid w:val="00283ADF"/>
    <w:rsid w:val="00292AAF"/>
    <w:rsid w:val="002F6E38"/>
    <w:rsid w:val="00353429"/>
    <w:rsid w:val="003C2C4F"/>
    <w:rsid w:val="00407B9B"/>
    <w:rsid w:val="00422534"/>
    <w:rsid w:val="00430211"/>
    <w:rsid w:val="004334F9"/>
    <w:rsid w:val="00436A52"/>
    <w:rsid w:val="00441240"/>
    <w:rsid w:val="004430CE"/>
    <w:rsid w:val="0044703A"/>
    <w:rsid w:val="004C6315"/>
    <w:rsid w:val="00501AE2"/>
    <w:rsid w:val="00530AEE"/>
    <w:rsid w:val="005477DF"/>
    <w:rsid w:val="005505F2"/>
    <w:rsid w:val="0055195F"/>
    <w:rsid w:val="00565B6C"/>
    <w:rsid w:val="005B3821"/>
    <w:rsid w:val="005B693A"/>
    <w:rsid w:val="005C32A8"/>
    <w:rsid w:val="0060436E"/>
    <w:rsid w:val="0061408B"/>
    <w:rsid w:val="006725F0"/>
    <w:rsid w:val="00685E5C"/>
    <w:rsid w:val="00687380"/>
    <w:rsid w:val="00692B7E"/>
    <w:rsid w:val="00693FC5"/>
    <w:rsid w:val="006A1618"/>
    <w:rsid w:val="006F0EAC"/>
    <w:rsid w:val="00722114"/>
    <w:rsid w:val="0073433C"/>
    <w:rsid w:val="00741CAC"/>
    <w:rsid w:val="0075144F"/>
    <w:rsid w:val="00754EC4"/>
    <w:rsid w:val="00756760"/>
    <w:rsid w:val="0076544B"/>
    <w:rsid w:val="00775A30"/>
    <w:rsid w:val="007A266B"/>
    <w:rsid w:val="007D0B42"/>
    <w:rsid w:val="007D28E6"/>
    <w:rsid w:val="0089073C"/>
    <w:rsid w:val="00893183"/>
    <w:rsid w:val="008B18FD"/>
    <w:rsid w:val="008B3BE2"/>
    <w:rsid w:val="008C189E"/>
    <w:rsid w:val="008D169C"/>
    <w:rsid w:val="008F0D85"/>
    <w:rsid w:val="00917FA5"/>
    <w:rsid w:val="00923302"/>
    <w:rsid w:val="0095140B"/>
    <w:rsid w:val="00A92AE3"/>
    <w:rsid w:val="00AC7DD9"/>
    <w:rsid w:val="00B035C8"/>
    <w:rsid w:val="00B27228"/>
    <w:rsid w:val="00B4188D"/>
    <w:rsid w:val="00B42CAF"/>
    <w:rsid w:val="00BC73FC"/>
    <w:rsid w:val="00BD7D4F"/>
    <w:rsid w:val="00BF64AC"/>
    <w:rsid w:val="00C01C2F"/>
    <w:rsid w:val="00C67EE3"/>
    <w:rsid w:val="00C7065E"/>
    <w:rsid w:val="00C9521F"/>
    <w:rsid w:val="00CB061C"/>
    <w:rsid w:val="00CD348E"/>
    <w:rsid w:val="00CE31F7"/>
    <w:rsid w:val="00D13A22"/>
    <w:rsid w:val="00D45C8D"/>
    <w:rsid w:val="00D539C5"/>
    <w:rsid w:val="00D55E25"/>
    <w:rsid w:val="00D8361C"/>
    <w:rsid w:val="00E053C3"/>
    <w:rsid w:val="00E431BD"/>
    <w:rsid w:val="00E81B47"/>
    <w:rsid w:val="00E963F7"/>
    <w:rsid w:val="00EB6009"/>
    <w:rsid w:val="00EF438B"/>
    <w:rsid w:val="00F557F1"/>
    <w:rsid w:val="00F76F2E"/>
    <w:rsid w:val="00FC6D8C"/>
    <w:rsid w:val="00FE39C7"/>
    <w:rsid w:val="00FF0EB3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EBCE"/>
  <w15:chartTrackingRefBased/>
  <w15:docId w15:val="{9F3AAB5D-26BF-493A-99C8-EB7B463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E3"/>
  </w:style>
  <w:style w:type="paragraph" w:styleId="Heading1">
    <w:name w:val="heading 1"/>
    <w:basedOn w:val="Normal"/>
    <w:next w:val="Normal"/>
    <w:link w:val="Heading1Char"/>
    <w:uiPriority w:val="9"/>
    <w:qFormat/>
    <w:rsid w:val="00A92AE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A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A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A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A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A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A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A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AE3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AE3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AE3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AE3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AE3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AE3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AE3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AE3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AE3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A92A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2AE3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AE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92AE3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A92AE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2AE3"/>
    <w:rPr>
      <w:i/>
      <w:iCs/>
    </w:rPr>
  </w:style>
  <w:style w:type="paragraph" w:styleId="ListParagraph">
    <w:name w:val="List Paragraph"/>
    <w:basedOn w:val="Normal"/>
    <w:uiPriority w:val="34"/>
    <w:qFormat/>
    <w:rsid w:val="00F55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AE3"/>
    <w:rPr>
      <w:b w:val="0"/>
      <w:bCs w:val="0"/>
      <w:i/>
      <w:iCs/>
      <w:color w:val="90C2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AE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AE3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A92AE3"/>
    <w:rPr>
      <w:b/>
      <w:bCs/>
      <w:smallCaps/>
      <w:color w:val="90C226" w:themeColor="accent1"/>
      <w:spacing w:val="5"/>
      <w:u w:val="single"/>
    </w:rPr>
  </w:style>
  <w:style w:type="paragraph" w:styleId="NoSpacing">
    <w:name w:val="No Spacing"/>
    <w:link w:val="NoSpacingChar"/>
    <w:uiPriority w:val="1"/>
    <w:qFormat/>
    <w:rsid w:val="00A92A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7B9B"/>
  </w:style>
  <w:style w:type="table" w:styleId="TableGrid">
    <w:name w:val="Table Grid"/>
    <w:basedOn w:val="TableNormal"/>
    <w:uiPriority w:val="39"/>
    <w:rsid w:val="00B4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92AE3"/>
    <w:pPr>
      <w:spacing w:line="240" w:lineRule="auto"/>
    </w:pPr>
    <w:rPr>
      <w:b/>
      <w:bCs/>
      <w:smallCaps/>
      <w:color w:val="90C226" w:themeColor="accent1"/>
      <w:spacing w:val="6"/>
    </w:rPr>
  </w:style>
  <w:style w:type="character" w:styleId="Strong">
    <w:name w:val="Strong"/>
    <w:basedOn w:val="DefaultParagraphFont"/>
    <w:uiPriority w:val="22"/>
    <w:qFormat/>
    <w:rsid w:val="00A92AE3"/>
    <w:rPr>
      <w:b/>
      <w:bCs/>
    </w:rPr>
  </w:style>
  <w:style w:type="character" w:styleId="Emphasis">
    <w:name w:val="Emphasis"/>
    <w:basedOn w:val="DefaultParagraphFont"/>
    <w:uiPriority w:val="20"/>
    <w:qFormat/>
    <w:rsid w:val="00A92AE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92A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92AE3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A92A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2A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TEL 0233221111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3DF1BA-7833-47FD-938D-BD38141C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ANDBAS SRL J27/472/2001 RO14287138 PIATRA NEAMT     STR DIMITRIE LEONIDA 64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tehnica banca 200x39x75 cm</dc:title>
  <dc:subject/>
  <dc:creator/>
  <cp:keywords/>
  <dc:description/>
  <cp:lastModifiedBy>And Bas</cp:lastModifiedBy>
  <cp:revision>75</cp:revision>
  <dcterms:created xsi:type="dcterms:W3CDTF">2025-04-11T07:28:00Z</dcterms:created>
  <dcterms:modified xsi:type="dcterms:W3CDTF">2025-04-25T08:20:00Z</dcterms:modified>
</cp:coreProperties>
</file>