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B4" w:rsidRDefault="008E27B4" w:rsidP="000E67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en-GB"/>
        </w:rPr>
      </w:pPr>
    </w:p>
    <w:p w:rsidR="000D2CFE" w:rsidRPr="00074614" w:rsidRDefault="009D6611" w:rsidP="0000720A">
      <w:pPr>
        <w:jc w:val="center"/>
        <w:rPr>
          <w:rFonts w:eastAsia="Times New Roman" w:cstheme="minorHAnsi"/>
          <w:b/>
          <w:bCs/>
          <w:kern w:val="36"/>
          <w:sz w:val="32"/>
          <w:szCs w:val="32"/>
          <w:lang w:val="en-GB" w:eastAsia="en-GB"/>
        </w:rPr>
      </w:pPr>
      <w:proofErr w:type="spellStart"/>
      <w:r w:rsidRPr="00074614">
        <w:rPr>
          <w:rFonts w:eastAsia="Times New Roman" w:cstheme="minorHAnsi"/>
          <w:b/>
          <w:bCs/>
          <w:kern w:val="36"/>
          <w:sz w:val="32"/>
          <w:szCs w:val="32"/>
          <w:lang w:val="en-GB" w:eastAsia="en-GB"/>
        </w:rPr>
        <w:t>Usa</w:t>
      </w:r>
      <w:proofErr w:type="spellEnd"/>
      <w:r w:rsidRPr="00074614">
        <w:rPr>
          <w:rFonts w:eastAsia="Times New Roman" w:cstheme="minorHAnsi"/>
          <w:b/>
          <w:bCs/>
          <w:kern w:val="36"/>
          <w:sz w:val="32"/>
          <w:szCs w:val="32"/>
          <w:lang w:val="en-GB" w:eastAsia="en-GB"/>
        </w:rPr>
        <w:t xml:space="preserve"> </w:t>
      </w:r>
      <w:proofErr w:type="spellStart"/>
      <w:r w:rsidRPr="00074614">
        <w:rPr>
          <w:rFonts w:eastAsia="Times New Roman" w:cstheme="minorHAnsi"/>
          <w:b/>
          <w:bCs/>
          <w:kern w:val="36"/>
          <w:sz w:val="32"/>
          <w:szCs w:val="32"/>
          <w:lang w:val="en-GB" w:eastAsia="en-GB"/>
        </w:rPr>
        <w:t>sectionala</w:t>
      </w:r>
      <w:proofErr w:type="spellEnd"/>
      <w:r w:rsidR="000D2CFE" w:rsidRPr="00074614">
        <w:rPr>
          <w:rFonts w:eastAsia="Times New Roman" w:cstheme="minorHAnsi"/>
          <w:b/>
          <w:bCs/>
          <w:kern w:val="36"/>
          <w:sz w:val="32"/>
          <w:szCs w:val="32"/>
          <w:lang w:val="en-GB" w:eastAsia="en-GB"/>
        </w:rPr>
        <w:t xml:space="preserve"> </w:t>
      </w:r>
      <w:proofErr w:type="spellStart"/>
      <w:r w:rsidRPr="00074614">
        <w:rPr>
          <w:rFonts w:eastAsia="Times New Roman" w:cstheme="minorHAnsi"/>
          <w:b/>
          <w:bCs/>
          <w:kern w:val="36"/>
          <w:sz w:val="32"/>
          <w:szCs w:val="32"/>
          <w:lang w:val="en-GB" w:eastAsia="en-GB"/>
        </w:rPr>
        <w:t>rezidentiala</w:t>
      </w:r>
      <w:proofErr w:type="spellEnd"/>
    </w:p>
    <w:p w:rsidR="0000720A" w:rsidRPr="009D6611" w:rsidRDefault="0000720A" w:rsidP="009D661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 w:rsidRPr="009D6611">
        <w:rPr>
          <w:rFonts w:cstheme="minorHAnsi"/>
          <w:sz w:val="24"/>
          <w:szCs w:val="24"/>
        </w:rPr>
        <w:t>Sine din otel galvanizat FlexiForce Ungaria din tabla cu grosimea de 1.5 mm</w:t>
      </w:r>
    </w:p>
    <w:p w:rsidR="0000720A" w:rsidRPr="009D6611" w:rsidRDefault="0000720A" w:rsidP="000072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6611">
        <w:rPr>
          <w:rFonts w:cstheme="minorHAnsi"/>
          <w:sz w:val="24"/>
          <w:szCs w:val="24"/>
        </w:rPr>
        <w:t>Sine orizontale duble</w:t>
      </w:r>
    </w:p>
    <w:p w:rsidR="0000720A" w:rsidRPr="009D6611" w:rsidRDefault="0000720A" w:rsidP="000072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6611">
        <w:rPr>
          <w:rFonts w:cstheme="minorHAnsi"/>
          <w:sz w:val="24"/>
          <w:szCs w:val="24"/>
        </w:rPr>
        <w:t>Arcuri galvanizate garanta</w:t>
      </w:r>
      <w:r w:rsidR="00336D00">
        <w:rPr>
          <w:rFonts w:cstheme="minorHAnsi"/>
          <w:sz w:val="24"/>
          <w:szCs w:val="24"/>
        </w:rPr>
        <w:t>te pentru minim 25000 cicluri</w:t>
      </w:r>
    </w:p>
    <w:p w:rsidR="0000720A" w:rsidRPr="009D6611" w:rsidRDefault="0000720A" w:rsidP="000072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6611">
        <w:rPr>
          <w:rFonts w:cstheme="minorHAnsi"/>
          <w:sz w:val="24"/>
          <w:szCs w:val="24"/>
        </w:rPr>
        <w:t>Panouri tip sandwich Sicom Italia din otel 0.</w:t>
      </w:r>
      <w:r w:rsidR="00336D00">
        <w:rPr>
          <w:rFonts w:cstheme="minorHAnsi"/>
          <w:sz w:val="24"/>
          <w:szCs w:val="24"/>
        </w:rPr>
        <w:t>6</w:t>
      </w:r>
      <w:r w:rsidRPr="009D6611">
        <w:rPr>
          <w:rFonts w:cstheme="minorHAnsi"/>
          <w:sz w:val="24"/>
          <w:szCs w:val="24"/>
        </w:rPr>
        <w:t xml:space="preserve"> mm umplute la interior cu spuma poliuretanica</w:t>
      </w:r>
    </w:p>
    <w:p w:rsidR="0000720A" w:rsidRPr="009D6611" w:rsidRDefault="0000720A" w:rsidP="000072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6611">
        <w:rPr>
          <w:rFonts w:cstheme="minorHAnsi"/>
          <w:sz w:val="24"/>
          <w:szCs w:val="24"/>
        </w:rPr>
        <w:t>Panouri cu ranforsari la partea superioara si inferioara de 45mm pe toata lungimea acestora</w:t>
      </w:r>
    </w:p>
    <w:p w:rsidR="0000720A" w:rsidRPr="009D6611" w:rsidRDefault="0000720A" w:rsidP="000072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6611">
        <w:rPr>
          <w:rFonts w:cstheme="minorHAnsi"/>
          <w:sz w:val="24"/>
          <w:szCs w:val="24"/>
        </w:rPr>
        <w:t>Panouri model linii grosime 42 mm culori standard alb(RAL 9002), maro(RAL 8019),argintiu(RAL 9006)</w:t>
      </w:r>
      <w:r w:rsidR="00336D00">
        <w:rPr>
          <w:rFonts w:cstheme="minorHAnsi"/>
          <w:sz w:val="24"/>
          <w:szCs w:val="24"/>
        </w:rPr>
        <w:t>,albastru (RAL),rosu(RAL),antracit(RAL)</w:t>
      </w:r>
      <w:r w:rsidRPr="009D6611">
        <w:rPr>
          <w:rFonts w:cstheme="minorHAnsi"/>
          <w:sz w:val="24"/>
          <w:szCs w:val="24"/>
        </w:rPr>
        <w:t>/interior alb(RAL 9002)</w:t>
      </w:r>
    </w:p>
    <w:p w:rsidR="009D6611" w:rsidRDefault="009D6611" w:rsidP="000072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D6611" w:rsidRDefault="009D6611" w:rsidP="000072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125095</wp:posOffset>
            </wp:positionV>
            <wp:extent cx="2973705" cy="2397760"/>
            <wp:effectExtent l="19050" t="0" r="0" b="0"/>
            <wp:wrapSquare wrapText="bothSides"/>
            <wp:docPr id="14" name="Picture 13" descr="Usi-de-garaj-sectionale-Eurosandoor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i-de-garaj-sectionale-Eurosandoor-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611" w:rsidRPr="009D6611" w:rsidRDefault="009D6611" w:rsidP="009D661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 w:rsidRPr="009D6611">
        <w:rPr>
          <w:rFonts w:cstheme="minorHAnsi"/>
          <w:sz w:val="24"/>
          <w:szCs w:val="24"/>
        </w:rPr>
        <w:t>Panouri cu sistem de protectie impotriva prinderii degetelor</w:t>
      </w:r>
    </w:p>
    <w:p w:rsidR="009D6611" w:rsidRPr="009D6611" w:rsidRDefault="009D6611" w:rsidP="009D66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6611">
        <w:rPr>
          <w:rFonts w:cstheme="minorHAnsi"/>
          <w:sz w:val="24"/>
          <w:szCs w:val="24"/>
        </w:rPr>
        <w:t>Capace laterale pentru panouri textura stucco RAL 9002</w:t>
      </w:r>
    </w:p>
    <w:p w:rsidR="009D6611" w:rsidRPr="009D6611" w:rsidRDefault="009D6611" w:rsidP="009D66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6611">
        <w:rPr>
          <w:rFonts w:cstheme="minorHAnsi"/>
          <w:sz w:val="24"/>
          <w:szCs w:val="24"/>
        </w:rPr>
        <w:t>Profil de aluminiu superior 40x40 de culoare neagra</w:t>
      </w:r>
    </w:p>
    <w:p w:rsidR="009D6611" w:rsidRPr="009D6611" w:rsidRDefault="009D6611" w:rsidP="009D66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6611">
        <w:rPr>
          <w:rFonts w:cstheme="minorHAnsi"/>
          <w:sz w:val="24"/>
          <w:szCs w:val="24"/>
        </w:rPr>
        <w:t>Profil de aluminiu 40x40 inferior de culoare neagra</w:t>
      </w:r>
    </w:p>
    <w:p w:rsidR="009D6611" w:rsidRPr="009D6611" w:rsidRDefault="009D6611" w:rsidP="009D66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6611">
        <w:rPr>
          <w:rFonts w:cstheme="minorHAnsi"/>
          <w:sz w:val="24"/>
          <w:szCs w:val="24"/>
        </w:rPr>
        <w:t>Cheder inferior din cauciu EPDM cu structura tubulara</w:t>
      </w:r>
    </w:p>
    <w:p w:rsidR="009D6611" w:rsidRPr="009D6611" w:rsidRDefault="009D6611" w:rsidP="009D66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6611">
        <w:rPr>
          <w:rFonts w:cstheme="minorHAnsi"/>
          <w:sz w:val="24"/>
          <w:szCs w:val="24"/>
        </w:rPr>
        <w:t>Cheder de cauciuc superior tip limba pentru profilul de aluminiu negru</w:t>
      </w:r>
    </w:p>
    <w:p w:rsidR="009D6611" w:rsidRPr="009D6611" w:rsidRDefault="009D6611" w:rsidP="009D66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6611">
        <w:rPr>
          <w:rFonts w:cstheme="minorHAnsi"/>
          <w:sz w:val="24"/>
          <w:szCs w:val="24"/>
        </w:rPr>
        <w:t>Role cu rulment</w:t>
      </w:r>
    </w:p>
    <w:p w:rsidR="0000720A" w:rsidRPr="009D6611" w:rsidRDefault="009D6611" w:rsidP="000072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</w:p>
    <w:p w:rsidR="0000720A" w:rsidRPr="009D6611" w:rsidRDefault="0000720A" w:rsidP="000072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75B0" w:rsidRDefault="00C175B0" w:rsidP="008E27B4">
      <w:pPr>
        <w:rPr>
          <w:rFonts w:cstheme="minorHAnsi"/>
          <w:b/>
          <w:sz w:val="24"/>
          <w:szCs w:val="24"/>
        </w:rPr>
      </w:pPr>
    </w:p>
    <w:p w:rsidR="00C175B0" w:rsidRDefault="00C175B0" w:rsidP="008E27B4">
      <w:pPr>
        <w:rPr>
          <w:rFonts w:cstheme="minorHAnsi"/>
          <w:b/>
          <w:sz w:val="24"/>
          <w:szCs w:val="24"/>
        </w:rPr>
      </w:pPr>
    </w:p>
    <w:p w:rsidR="00C175B0" w:rsidRDefault="00C175B0" w:rsidP="008E27B4">
      <w:pPr>
        <w:rPr>
          <w:rFonts w:cstheme="minorHAnsi"/>
          <w:b/>
          <w:sz w:val="24"/>
          <w:szCs w:val="24"/>
        </w:rPr>
      </w:pPr>
    </w:p>
    <w:p w:rsidR="00C175B0" w:rsidRDefault="00C175B0" w:rsidP="008E27B4">
      <w:pPr>
        <w:rPr>
          <w:rFonts w:cstheme="minorHAnsi"/>
          <w:b/>
          <w:sz w:val="24"/>
          <w:szCs w:val="24"/>
        </w:rPr>
      </w:pPr>
    </w:p>
    <w:p w:rsidR="005E116E" w:rsidRPr="009D6611" w:rsidRDefault="005E116E" w:rsidP="008E27B4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D6611">
        <w:rPr>
          <w:rFonts w:cstheme="minorHAnsi"/>
          <w:b/>
          <w:sz w:val="24"/>
          <w:szCs w:val="24"/>
        </w:rPr>
        <w:t>Cu stima</w:t>
      </w:r>
    </w:p>
    <w:p w:rsidR="005E116E" w:rsidRPr="009D6611" w:rsidRDefault="008854E0" w:rsidP="00ED3F65">
      <w:pPr>
        <w:tabs>
          <w:tab w:val="left" w:pos="2367"/>
        </w:tabs>
        <w:rPr>
          <w:rFonts w:cstheme="minorHAnsi"/>
          <w:b/>
          <w:sz w:val="24"/>
          <w:szCs w:val="24"/>
        </w:rPr>
      </w:pPr>
      <w:r w:rsidRPr="009D6611">
        <w:rPr>
          <w:rFonts w:cstheme="minorHAnsi"/>
          <w:b/>
          <w:sz w:val="24"/>
          <w:szCs w:val="24"/>
        </w:rPr>
        <w:t>Ivan Bogdan</w:t>
      </w:r>
    </w:p>
    <w:p w:rsidR="006D274E" w:rsidRPr="009D6611" w:rsidRDefault="008854E0" w:rsidP="00ED3F65">
      <w:pPr>
        <w:tabs>
          <w:tab w:val="left" w:pos="2367"/>
        </w:tabs>
        <w:rPr>
          <w:rFonts w:cstheme="minorHAnsi"/>
          <w:b/>
          <w:sz w:val="24"/>
          <w:szCs w:val="24"/>
        </w:rPr>
      </w:pPr>
      <w:r w:rsidRPr="009D6611">
        <w:rPr>
          <w:rFonts w:cstheme="minorHAnsi"/>
          <w:b/>
          <w:sz w:val="24"/>
          <w:szCs w:val="24"/>
        </w:rPr>
        <w:t>0723.203.308</w:t>
      </w:r>
    </w:p>
    <w:p w:rsidR="005E116E" w:rsidRPr="009D6611" w:rsidRDefault="00156528" w:rsidP="00ED3F65">
      <w:pPr>
        <w:tabs>
          <w:tab w:val="left" w:pos="2367"/>
        </w:tabs>
        <w:rPr>
          <w:rFonts w:cstheme="minorHAnsi"/>
          <w:b/>
          <w:sz w:val="24"/>
          <w:szCs w:val="24"/>
        </w:rPr>
      </w:pPr>
      <w:hyperlink r:id="rId10" w:history="1">
        <w:r w:rsidR="006D274E" w:rsidRPr="009D6611">
          <w:rPr>
            <w:rStyle w:val="Hyperlink"/>
            <w:rFonts w:cstheme="minorHAnsi"/>
            <w:b/>
            <w:sz w:val="24"/>
            <w:szCs w:val="24"/>
          </w:rPr>
          <w:t>bogdan@bftinternational.ro</w:t>
        </w:r>
      </w:hyperlink>
    </w:p>
    <w:p w:rsidR="006D274E" w:rsidRPr="009D6611" w:rsidRDefault="006D274E" w:rsidP="00ED3F65">
      <w:pPr>
        <w:tabs>
          <w:tab w:val="left" w:pos="2367"/>
        </w:tabs>
        <w:rPr>
          <w:rFonts w:cstheme="minorHAnsi"/>
          <w:b/>
          <w:sz w:val="24"/>
          <w:szCs w:val="24"/>
        </w:rPr>
      </w:pPr>
      <w:r w:rsidRPr="009D6611">
        <w:rPr>
          <w:rFonts w:cstheme="minorHAnsi"/>
          <w:b/>
          <w:sz w:val="24"/>
          <w:szCs w:val="24"/>
        </w:rPr>
        <w:t>www.</w:t>
      </w:r>
      <w:r w:rsidR="009D6611">
        <w:rPr>
          <w:rFonts w:cstheme="minorHAnsi"/>
          <w:b/>
          <w:sz w:val="24"/>
          <w:szCs w:val="24"/>
        </w:rPr>
        <w:t>bft</w:t>
      </w:r>
      <w:r w:rsidRPr="009D6611">
        <w:rPr>
          <w:rFonts w:cstheme="minorHAnsi"/>
          <w:b/>
          <w:sz w:val="24"/>
          <w:szCs w:val="24"/>
        </w:rPr>
        <w:t>international.ro</w:t>
      </w:r>
    </w:p>
    <w:sectPr w:rsidR="006D274E" w:rsidRPr="009D6611" w:rsidSect="00C040A3">
      <w:headerReference w:type="default" r:id="rId11"/>
      <w:pgSz w:w="11906" w:h="16838"/>
      <w:pgMar w:top="1417" w:right="566" w:bottom="678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28" w:rsidRDefault="00156528" w:rsidP="00D97E13">
      <w:pPr>
        <w:spacing w:after="0" w:line="240" w:lineRule="auto"/>
      </w:pPr>
      <w:r>
        <w:separator/>
      </w:r>
    </w:p>
  </w:endnote>
  <w:endnote w:type="continuationSeparator" w:id="0">
    <w:p w:rsidR="00156528" w:rsidRDefault="00156528" w:rsidP="00D9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28" w:rsidRDefault="00156528" w:rsidP="00D97E13">
      <w:pPr>
        <w:spacing w:after="0" w:line="240" w:lineRule="auto"/>
      </w:pPr>
      <w:r>
        <w:separator/>
      </w:r>
    </w:p>
  </w:footnote>
  <w:footnote w:type="continuationSeparator" w:id="0">
    <w:p w:rsidR="00156528" w:rsidRDefault="00156528" w:rsidP="00D9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13" w:rsidRDefault="00D97E13">
    <w:pPr>
      <w:pStyle w:val="Header"/>
    </w:pPr>
    <w:r>
      <w:rPr>
        <w:noProof/>
        <w:lang w:val="en-US"/>
      </w:rPr>
      <w:drawing>
        <wp:inline distT="0" distB="0" distL="0" distR="0">
          <wp:extent cx="1834432" cy="116089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620" cy="1160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 w:rsidR="00C040A3">
      <w:t xml:space="preserve">                                         </w:t>
    </w:r>
    <w:r>
      <w:t xml:space="preserve">      </w:t>
    </w:r>
    <w:r w:rsidR="00C040A3">
      <w:rPr>
        <w:noProof/>
        <w:lang w:val="en-US"/>
      </w:rPr>
      <w:drawing>
        <wp:inline distT="0" distB="0" distL="0" distR="0">
          <wp:extent cx="2103980" cy="1182414"/>
          <wp:effectExtent l="0" t="19050" r="298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10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274" cy="1193819"/>
                  </a:xfrm>
                  <a:prstGeom prst="rect">
                    <a:avLst/>
                  </a:prstGeom>
                  <a:effectLst>
                    <a:glow rad="127000">
                      <a:schemeClr val="accent1">
                        <a:alpha val="0"/>
                      </a:schemeClr>
                    </a:glow>
                    <a:softEdge rad="0"/>
                  </a:effectLst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4241C"/>
    <w:multiLevelType w:val="hybridMultilevel"/>
    <w:tmpl w:val="EE885ED8"/>
    <w:lvl w:ilvl="0" w:tplc="8FC62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B2EA9"/>
    <w:multiLevelType w:val="hybridMultilevel"/>
    <w:tmpl w:val="1124CF4A"/>
    <w:lvl w:ilvl="0" w:tplc="C2CA5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00"/>
    <w:rsid w:val="0000720A"/>
    <w:rsid w:val="00074614"/>
    <w:rsid w:val="000D2CFE"/>
    <w:rsid w:val="000E6769"/>
    <w:rsid w:val="001174E4"/>
    <w:rsid w:val="00153938"/>
    <w:rsid w:val="00156528"/>
    <w:rsid w:val="00170059"/>
    <w:rsid w:val="001918BB"/>
    <w:rsid w:val="001E5F31"/>
    <w:rsid w:val="00233623"/>
    <w:rsid w:val="00235299"/>
    <w:rsid w:val="00242748"/>
    <w:rsid w:val="00336D00"/>
    <w:rsid w:val="003A0774"/>
    <w:rsid w:val="004B4BF1"/>
    <w:rsid w:val="004C069C"/>
    <w:rsid w:val="004D0F2B"/>
    <w:rsid w:val="004E4114"/>
    <w:rsid w:val="00526DD1"/>
    <w:rsid w:val="00583600"/>
    <w:rsid w:val="005A4149"/>
    <w:rsid w:val="005E116E"/>
    <w:rsid w:val="00611297"/>
    <w:rsid w:val="006D274E"/>
    <w:rsid w:val="006D293C"/>
    <w:rsid w:val="00765EBE"/>
    <w:rsid w:val="0078255C"/>
    <w:rsid w:val="007C058B"/>
    <w:rsid w:val="007C5743"/>
    <w:rsid w:val="00834FB4"/>
    <w:rsid w:val="008660B4"/>
    <w:rsid w:val="008854E0"/>
    <w:rsid w:val="008A0FFF"/>
    <w:rsid w:val="008E27B4"/>
    <w:rsid w:val="008E52ED"/>
    <w:rsid w:val="008F4654"/>
    <w:rsid w:val="00993C7A"/>
    <w:rsid w:val="009D6611"/>
    <w:rsid w:val="009E7A87"/>
    <w:rsid w:val="009F72BA"/>
    <w:rsid w:val="00A9453B"/>
    <w:rsid w:val="00A97CD9"/>
    <w:rsid w:val="00AD7E97"/>
    <w:rsid w:val="00AE031C"/>
    <w:rsid w:val="00B46376"/>
    <w:rsid w:val="00B92944"/>
    <w:rsid w:val="00BD106F"/>
    <w:rsid w:val="00C02D6D"/>
    <w:rsid w:val="00C040A3"/>
    <w:rsid w:val="00C175B0"/>
    <w:rsid w:val="00C445A1"/>
    <w:rsid w:val="00C73D8B"/>
    <w:rsid w:val="00C90EDD"/>
    <w:rsid w:val="00CC33CF"/>
    <w:rsid w:val="00D30B14"/>
    <w:rsid w:val="00D66FE5"/>
    <w:rsid w:val="00D91CED"/>
    <w:rsid w:val="00D97E13"/>
    <w:rsid w:val="00DA4258"/>
    <w:rsid w:val="00E73DDF"/>
    <w:rsid w:val="00ED3F65"/>
    <w:rsid w:val="00ED45C9"/>
    <w:rsid w:val="00ED49FA"/>
    <w:rsid w:val="00F3347F"/>
    <w:rsid w:val="00F8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48"/>
  </w:style>
  <w:style w:type="paragraph" w:styleId="Heading3">
    <w:name w:val="heading 3"/>
    <w:basedOn w:val="Normal"/>
    <w:link w:val="Heading3Char"/>
    <w:uiPriority w:val="9"/>
    <w:qFormat/>
    <w:rsid w:val="00D30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E13"/>
  </w:style>
  <w:style w:type="paragraph" w:styleId="Footer">
    <w:name w:val="footer"/>
    <w:basedOn w:val="Normal"/>
    <w:link w:val="FooterChar"/>
    <w:uiPriority w:val="99"/>
    <w:unhideWhenUsed/>
    <w:rsid w:val="00D9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E13"/>
  </w:style>
  <w:style w:type="paragraph" w:styleId="BalloonText">
    <w:name w:val="Balloon Text"/>
    <w:basedOn w:val="Normal"/>
    <w:link w:val="BalloonTextChar"/>
    <w:uiPriority w:val="99"/>
    <w:semiHidden/>
    <w:unhideWhenUsed/>
    <w:rsid w:val="00D9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7E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4E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30B1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E13"/>
  </w:style>
  <w:style w:type="paragraph" w:styleId="Footer">
    <w:name w:val="footer"/>
    <w:basedOn w:val="Normal"/>
    <w:link w:val="FooterChar"/>
    <w:uiPriority w:val="99"/>
    <w:unhideWhenUsed/>
    <w:rsid w:val="00D9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E13"/>
  </w:style>
  <w:style w:type="paragraph" w:styleId="BalloonText">
    <w:name w:val="Balloon Text"/>
    <w:basedOn w:val="Normal"/>
    <w:link w:val="BalloonTextChar"/>
    <w:uiPriority w:val="99"/>
    <w:semiHidden/>
    <w:unhideWhenUsed/>
    <w:rsid w:val="00D9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7E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ogdan@bftinternational.r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E7F15-D462-4ED4-BFB4-36B5EB79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lavini</cp:lastModifiedBy>
  <cp:revision>10</cp:revision>
  <dcterms:created xsi:type="dcterms:W3CDTF">2016-05-27T12:44:00Z</dcterms:created>
  <dcterms:modified xsi:type="dcterms:W3CDTF">2017-02-09T08:43:00Z</dcterms:modified>
</cp:coreProperties>
</file>