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3A" w:rsidRPr="005D263B" w:rsidRDefault="0018103A" w:rsidP="0018103A">
      <w:pPr>
        <w:rPr>
          <w:rFonts w:ascii="Times New Roman" w:hAnsi="Times New Roman" w:cs="Times New Roman"/>
          <w:b/>
        </w:rPr>
      </w:pPr>
      <w:r w:rsidRPr="005D263B">
        <w:rPr>
          <w:rFonts w:ascii="Times New Roman" w:hAnsi="Times New Roman" w:cs="Times New Roman"/>
          <w:b/>
          <w:noProof/>
        </w:rPr>
        <w:drawing>
          <wp:inline distT="0" distB="0" distL="0" distR="0">
            <wp:extent cx="2971800" cy="629142"/>
            <wp:effectExtent l="19050" t="0" r="0" b="0"/>
            <wp:docPr id="3" name="Picture 0" descr="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copy.png"/>
                    <pic:cNvPicPr/>
                  </pic:nvPicPr>
                  <pic:blipFill>
                    <a:blip r:embed="rId5" cstate="print"/>
                    <a:stretch>
                      <a:fillRect/>
                    </a:stretch>
                  </pic:blipFill>
                  <pic:spPr>
                    <a:xfrm>
                      <a:off x="0" y="0"/>
                      <a:ext cx="3060818" cy="647987"/>
                    </a:xfrm>
                    <a:prstGeom prst="rect">
                      <a:avLst/>
                    </a:prstGeom>
                  </pic:spPr>
                </pic:pic>
              </a:graphicData>
            </a:graphic>
          </wp:inline>
        </w:drawing>
      </w:r>
    </w:p>
    <w:p w:rsidR="0018103A" w:rsidRPr="005D263B" w:rsidRDefault="0018103A" w:rsidP="0018103A">
      <w:pPr>
        <w:rPr>
          <w:rFonts w:ascii="Times New Roman" w:hAnsi="Times New Roman" w:cs="Times New Roman"/>
          <w:b/>
          <w:sz w:val="24"/>
          <w:szCs w:val="24"/>
        </w:rPr>
      </w:pPr>
      <w:r w:rsidRPr="005D263B">
        <w:rPr>
          <w:rFonts w:ascii="Times New Roman" w:hAnsi="Times New Roman" w:cs="Times New Roman"/>
          <w:b/>
          <w:sz w:val="24"/>
          <w:szCs w:val="24"/>
        </w:rPr>
        <w:t>Intretinere Plante Goji</w:t>
      </w:r>
    </w:p>
    <w:p w:rsidR="0018103A" w:rsidRPr="005D263B" w:rsidRDefault="0018103A" w:rsidP="0018103A">
      <w:pPr>
        <w:rPr>
          <w:rFonts w:ascii="Times New Roman" w:hAnsi="Times New Roman" w:cs="Times New Roman"/>
        </w:rPr>
      </w:pPr>
      <w:r w:rsidRPr="005D263B">
        <w:rPr>
          <w:rFonts w:ascii="Times New Roman" w:hAnsi="Times New Roman" w:cs="Times New Roman"/>
        </w:rPr>
        <w:t xml:space="preserve">  In primul si primul rand pentru a avea o cultura de </w:t>
      </w:r>
      <w:r w:rsidRPr="005D263B">
        <w:rPr>
          <w:rStyle w:val="Strong"/>
          <w:rFonts w:ascii="Times New Roman" w:hAnsi="Times New Roman" w:cs="Times New Roman"/>
          <w:b w:val="0"/>
        </w:rPr>
        <w:t>Plante Goji</w:t>
      </w:r>
      <w:r w:rsidRPr="005D263B">
        <w:rPr>
          <w:rFonts w:ascii="Times New Roman" w:hAnsi="Times New Roman" w:cs="Times New Roman"/>
        </w:rPr>
        <w:t xml:space="preserve"> cu cele mai mici riscuri si cu un randament crescut trebuie sa fie urmati unii pasi esentiali in cresterea si dezvoltarea plantei.</w:t>
      </w:r>
    </w:p>
    <w:p w:rsidR="0018103A" w:rsidRPr="005D263B" w:rsidRDefault="0018103A" w:rsidP="0018103A">
      <w:pPr>
        <w:rPr>
          <w:rFonts w:ascii="Times New Roman" w:hAnsi="Times New Roman" w:cs="Times New Roman"/>
          <w:b/>
          <w:sz w:val="24"/>
          <w:szCs w:val="24"/>
        </w:rPr>
      </w:pPr>
      <w:r w:rsidRPr="005D263B">
        <w:rPr>
          <w:rFonts w:ascii="Times New Roman" w:hAnsi="Times New Roman" w:cs="Times New Roman"/>
          <w:b/>
          <w:sz w:val="24"/>
          <w:szCs w:val="24"/>
        </w:rPr>
        <w:t>Va prezentam pasii necesari unei ingrijiri corecte a Plantei Goji.</w:t>
      </w:r>
    </w:p>
    <w:p w:rsidR="0018103A" w:rsidRPr="005D263B" w:rsidRDefault="0018103A" w:rsidP="0018103A">
      <w:pPr>
        <w:rPr>
          <w:rFonts w:ascii="Times New Roman" w:hAnsi="Times New Roman" w:cs="Times New Roman"/>
          <w:b/>
          <w:sz w:val="24"/>
          <w:szCs w:val="24"/>
        </w:rPr>
      </w:pPr>
      <w:r w:rsidRPr="005D263B">
        <w:rPr>
          <w:rFonts w:ascii="Times New Roman" w:hAnsi="Times New Roman" w:cs="Times New Roman"/>
        </w:rPr>
        <w:t xml:space="preserve">  Inaltimea ideala a arbustului Goji este de </w:t>
      </w:r>
      <w:r w:rsidRPr="005D263B">
        <w:rPr>
          <w:rFonts w:ascii="Times New Roman" w:hAnsi="Times New Roman" w:cs="Times New Roman"/>
          <w:b/>
        </w:rPr>
        <w:t>1,5 - 2m</w:t>
      </w:r>
      <w:r w:rsidRPr="005D263B">
        <w:rPr>
          <w:rFonts w:ascii="Times New Roman" w:hAnsi="Times New Roman" w:cs="Times New Roman"/>
        </w:rPr>
        <w:t xml:space="preserve">. Orice ramura ce depaseste aceasta inaltime va trebui eliminata prin taiere. Odata ce am eliminat ramurile de o alta dimensiune decat cea optima va trebui sa lasam unele spatii goale intre bolta si sol. Acestea ar trebui sa masoare intre </w:t>
      </w:r>
      <w:r w:rsidRPr="005D263B">
        <w:rPr>
          <w:rFonts w:ascii="Times New Roman" w:hAnsi="Times New Roman" w:cs="Times New Roman"/>
          <w:b/>
        </w:rPr>
        <w:t>35 - 40cm</w:t>
      </w:r>
      <w:r w:rsidRPr="005D263B">
        <w:rPr>
          <w:rFonts w:ascii="Times New Roman" w:hAnsi="Times New Roman" w:cs="Times New Roman"/>
        </w:rPr>
        <w:t>. Acest lucru se obtine prin indepartarea frunzelor, lastarilor si a ramurelor daca este cazul.  Este posibil sa existe si ramuri ineficiente in sensul ca se pot dezvolta destul de rapid in sezonul cald dar cresc foarte drepte si netede de obicei si nu ajuta la formarea estetica a coroanei arbustului Goji.</w:t>
      </w:r>
    </w:p>
    <w:p w:rsidR="0018103A" w:rsidRPr="005D263B" w:rsidRDefault="0018103A" w:rsidP="0018103A">
      <w:pPr>
        <w:rPr>
          <w:rFonts w:ascii="Times New Roman" w:hAnsi="Times New Roman" w:cs="Times New Roman"/>
        </w:rPr>
      </w:pPr>
      <w:r w:rsidRPr="005D263B">
        <w:rPr>
          <w:rFonts w:ascii="Times New Roman" w:hAnsi="Times New Roman" w:cs="Times New Roman"/>
        </w:rPr>
        <w:t xml:space="preserve">  Arbustul Goji trebuie sa aiba o anumita forma si structura de baldachin. In functie de modelul ales se pot construi modele de baldachin in asa fel incat sa poata trece soarele si vantul iar randamentul sa fie unul crescut. De obicei taierea, ar trebui sa se faca in anotimpul de iarna sau primavara devreme cand planta este in perioada de repaus vegetativ. Taierea si structurarea acestui arbust este primordiala, atat pentru dezvoltare, randament cat si estetic. Taierea unui Goji este cheia succesului in cultivare. Arbustul goji are marele avantaj de a nu fi pretentios si de a se adapta diferitelor conditii de mediu, insa este de preferat sa fie plantat intr-un loc insorit, fiindu-i necesar minim </w:t>
      </w:r>
      <w:r w:rsidRPr="005D263B">
        <w:rPr>
          <w:rFonts w:ascii="Times New Roman" w:hAnsi="Times New Roman" w:cs="Times New Roman"/>
          <w:b/>
        </w:rPr>
        <w:t>4 / 6 ore</w:t>
      </w:r>
      <w:r w:rsidRPr="005D263B">
        <w:rPr>
          <w:rFonts w:ascii="Times New Roman" w:hAnsi="Times New Roman" w:cs="Times New Roman"/>
        </w:rPr>
        <w:t xml:space="preserve"> de soare pe zi. Cresterea plantei Goji nu presupune dificultati, aceasta rezistand cu succes la temperaturi scazute de </w:t>
      </w:r>
      <w:r w:rsidRPr="005D263B">
        <w:rPr>
          <w:rFonts w:ascii="Times New Roman" w:hAnsi="Times New Roman" w:cs="Times New Roman"/>
          <w:b/>
        </w:rPr>
        <w:t xml:space="preserve">-25 </w:t>
      </w:r>
      <w:r w:rsidRPr="005D263B">
        <w:rPr>
          <w:rFonts w:ascii="Times New Roman" w:hAnsi="Calibri" w:cs="Times New Roman"/>
          <w:b/>
        </w:rPr>
        <w:t>⁰</w:t>
      </w:r>
      <w:r w:rsidRPr="005D263B">
        <w:rPr>
          <w:rFonts w:ascii="Times New Roman" w:hAnsi="Times New Roman" w:cs="Times New Roman"/>
          <w:b/>
        </w:rPr>
        <w:t>C</w:t>
      </w:r>
      <w:r w:rsidRPr="005D263B">
        <w:rPr>
          <w:rFonts w:ascii="Times New Roman" w:hAnsi="Times New Roman" w:cs="Times New Roman"/>
        </w:rPr>
        <w:t xml:space="preserve"> (in primii 2 ani) si pana la </w:t>
      </w:r>
      <w:r w:rsidRPr="005D263B">
        <w:rPr>
          <w:rFonts w:ascii="Times New Roman" w:hAnsi="Times New Roman" w:cs="Times New Roman"/>
          <w:b/>
        </w:rPr>
        <w:t xml:space="preserve">-30 </w:t>
      </w:r>
      <w:r w:rsidRPr="005D263B">
        <w:rPr>
          <w:rFonts w:ascii="Times New Roman" w:hAnsi="Calibri" w:cs="Times New Roman"/>
          <w:b/>
        </w:rPr>
        <w:t>⁰</w:t>
      </w:r>
      <w:r w:rsidRPr="005D263B">
        <w:rPr>
          <w:rFonts w:ascii="Times New Roman" w:hAnsi="Times New Roman" w:cs="Times New Roman"/>
          <w:b/>
        </w:rPr>
        <w:t>C</w:t>
      </w:r>
      <w:r w:rsidRPr="005D263B">
        <w:rPr>
          <w:rFonts w:ascii="Times New Roman" w:hAnsi="Times New Roman" w:cs="Times New Roman"/>
        </w:rPr>
        <w:t xml:space="preserve"> dupa aceea iar maximele suportate sunt pana la </w:t>
      </w:r>
      <w:r w:rsidRPr="005D263B">
        <w:rPr>
          <w:rFonts w:ascii="Times New Roman" w:hAnsi="Times New Roman" w:cs="Times New Roman"/>
          <w:b/>
        </w:rPr>
        <w:t xml:space="preserve">+40 </w:t>
      </w:r>
      <w:r w:rsidRPr="005D263B">
        <w:rPr>
          <w:rFonts w:ascii="Times New Roman" w:hAnsi="Calibri" w:cs="Times New Roman"/>
          <w:b/>
        </w:rPr>
        <w:t>⁰</w:t>
      </w:r>
      <w:r w:rsidRPr="005D263B">
        <w:rPr>
          <w:rFonts w:ascii="Times New Roman" w:hAnsi="Times New Roman" w:cs="Times New Roman"/>
          <w:b/>
        </w:rPr>
        <w:t>C</w:t>
      </w:r>
      <w:r w:rsidRPr="005D263B">
        <w:rPr>
          <w:rFonts w:ascii="Times New Roman" w:hAnsi="Times New Roman" w:cs="Times New Roman"/>
        </w:rPr>
        <w:t>.</w:t>
      </w:r>
    </w:p>
    <w:p w:rsidR="0018103A" w:rsidRPr="000C373A" w:rsidRDefault="0018103A" w:rsidP="0018103A">
      <w:pPr>
        <w:rPr>
          <w:rFonts w:ascii="Times New Roman" w:hAnsi="Times New Roman" w:cs="Times New Roman"/>
          <w:b/>
          <w:sz w:val="24"/>
          <w:szCs w:val="24"/>
        </w:rPr>
      </w:pPr>
      <w:r w:rsidRPr="000C373A">
        <w:rPr>
          <w:rFonts w:ascii="Times New Roman" w:hAnsi="Times New Roman" w:cs="Times New Roman"/>
          <w:b/>
          <w:sz w:val="24"/>
          <w:szCs w:val="24"/>
        </w:rPr>
        <w:t>Sfaturi utile 1 an.</w:t>
      </w:r>
    </w:p>
    <w:p w:rsidR="0018103A" w:rsidRPr="00712EAA" w:rsidRDefault="0018103A" w:rsidP="0018103A">
      <w:pPr>
        <w:rPr>
          <w:rFonts w:ascii="Times New Roman" w:hAnsi="Times New Roman" w:cs="Times New Roman"/>
        </w:rPr>
      </w:pPr>
      <w:r w:rsidRPr="00712EAA">
        <w:rPr>
          <w:rFonts w:ascii="Times New Roman" w:hAnsi="Times New Roman" w:cs="Times New Roman"/>
        </w:rPr>
        <w:t>In primul an de crestere a plantei trebuie sa tinem cont de anumiti factori care pot influenta buna crestere si dezvoltare a plantei:</w:t>
      </w:r>
    </w:p>
    <w:p w:rsidR="0018103A" w:rsidRPr="00712EAA" w:rsidRDefault="0018103A" w:rsidP="0018103A">
      <w:pPr>
        <w:pStyle w:val="ListParagraph"/>
        <w:numPr>
          <w:ilvl w:val="0"/>
          <w:numId w:val="1"/>
        </w:numPr>
        <w:rPr>
          <w:rFonts w:ascii="Times New Roman" w:hAnsi="Times New Roman" w:cs="Times New Roman"/>
        </w:rPr>
      </w:pPr>
      <w:r w:rsidRPr="00712EAA">
        <w:rPr>
          <w:rFonts w:ascii="Times New Roman" w:hAnsi="Times New Roman" w:cs="Times New Roman"/>
        </w:rPr>
        <w:t>Tulpina principal</w:t>
      </w:r>
      <w:r>
        <w:rPr>
          <w:rFonts w:ascii="Times New Roman" w:hAnsi="Times New Roman" w:cs="Times New Roman"/>
        </w:rPr>
        <w:t xml:space="preserve">a trebuie sa atinga intre </w:t>
      </w:r>
      <w:r w:rsidRPr="000C373A">
        <w:rPr>
          <w:rFonts w:ascii="Times New Roman" w:hAnsi="Times New Roman" w:cs="Times New Roman"/>
          <w:b/>
        </w:rPr>
        <w:t>45 - 50cm</w:t>
      </w:r>
      <w:r w:rsidRPr="00712EAA">
        <w:rPr>
          <w:rFonts w:ascii="Times New Roman" w:hAnsi="Times New Roman" w:cs="Times New Roman"/>
        </w:rPr>
        <w:t xml:space="preserve"> in functie de locul unde se doreste cultivarea </w:t>
      </w:r>
      <w:r>
        <w:rPr>
          <w:rFonts w:ascii="Times New Roman" w:hAnsi="Times New Roman" w:cs="Times New Roman"/>
        </w:rPr>
        <w:t xml:space="preserve">iar aceasta tulpina trebuie sa </w:t>
      </w:r>
      <w:r w:rsidRPr="00712EAA">
        <w:rPr>
          <w:rFonts w:ascii="Times New Roman" w:hAnsi="Times New Roman" w:cs="Times New Roman"/>
        </w:rPr>
        <w:t>creasca dreapta, curata,</w:t>
      </w:r>
      <w:r>
        <w:rPr>
          <w:rFonts w:ascii="Times New Roman" w:hAnsi="Times New Roman" w:cs="Times New Roman"/>
        </w:rPr>
        <w:t xml:space="preserve"> fara nici un alt copil lateral,</w:t>
      </w:r>
      <w:r w:rsidRPr="00712EAA">
        <w:rPr>
          <w:rFonts w:ascii="Times New Roman" w:hAnsi="Times New Roman" w:cs="Times New Roman"/>
        </w:rPr>
        <w:t xml:space="preserve"> daca se intampla acest lucru, totusi, si apar si alte ramuri, micute adiacent vor trebui inlaturate.</w:t>
      </w:r>
    </w:p>
    <w:p w:rsidR="0018103A" w:rsidRPr="00712EAA" w:rsidRDefault="0018103A" w:rsidP="0018103A">
      <w:pPr>
        <w:pStyle w:val="ListParagraph"/>
        <w:numPr>
          <w:ilvl w:val="0"/>
          <w:numId w:val="1"/>
        </w:numPr>
        <w:rPr>
          <w:rFonts w:ascii="Times New Roman" w:hAnsi="Times New Roman" w:cs="Times New Roman"/>
        </w:rPr>
      </w:pPr>
      <w:r w:rsidRPr="00712EAA">
        <w:rPr>
          <w:rFonts w:ascii="Times New Roman" w:hAnsi="Times New Roman" w:cs="Times New Roman"/>
        </w:rPr>
        <w:t xml:space="preserve">In momentul in care planta are </w:t>
      </w:r>
      <w:r w:rsidRPr="00743FDA">
        <w:rPr>
          <w:rFonts w:ascii="Times New Roman" w:hAnsi="Times New Roman" w:cs="Times New Roman"/>
        </w:rPr>
        <w:t>intre</w:t>
      </w:r>
      <w:r>
        <w:rPr>
          <w:rFonts w:ascii="Times New Roman" w:hAnsi="Times New Roman" w:cs="Times New Roman"/>
        </w:rPr>
        <w:t xml:space="preserve"> </w:t>
      </w:r>
      <w:r w:rsidRPr="000C373A">
        <w:rPr>
          <w:rFonts w:ascii="Times New Roman" w:hAnsi="Times New Roman" w:cs="Times New Roman"/>
          <w:b/>
        </w:rPr>
        <w:t>60cm</w:t>
      </w:r>
      <w:r w:rsidRPr="00743FDA">
        <w:rPr>
          <w:rFonts w:ascii="Times New Roman" w:hAnsi="Times New Roman" w:cs="Times New Roman"/>
        </w:rPr>
        <w:t xml:space="preserve"> si </w:t>
      </w:r>
      <w:r w:rsidRPr="000C373A">
        <w:rPr>
          <w:rFonts w:ascii="Times New Roman" w:hAnsi="Times New Roman" w:cs="Times New Roman"/>
          <w:b/>
        </w:rPr>
        <w:t>1</w:t>
      </w:r>
      <w:r>
        <w:rPr>
          <w:rFonts w:ascii="Times New Roman" w:hAnsi="Times New Roman" w:cs="Times New Roman"/>
          <w:b/>
        </w:rPr>
        <w:t>m</w:t>
      </w:r>
      <w:r>
        <w:rPr>
          <w:rFonts w:ascii="Times New Roman" w:hAnsi="Times New Roman" w:cs="Times New Roman"/>
        </w:rPr>
        <w:t xml:space="preserve"> </w:t>
      </w:r>
      <w:r w:rsidRPr="00712EAA">
        <w:rPr>
          <w:rFonts w:ascii="Times New Roman" w:hAnsi="Times New Roman" w:cs="Times New Roman"/>
        </w:rPr>
        <w:t>trebuie sa fie taiat varful tulpinii principale pentru a putea sa se ramifice.</w:t>
      </w:r>
    </w:p>
    <w:p w:rsidR="0018103A" w:rsidRPr="00712EAA" w:rsidRDefault="0018103A" w:rsidP="0018103A">
      <w:pPr>
        <w:pStyle w:val="ListParagraph"/>
        <w:numPr>
          <w:ilvl w:val="0"/>
          <w:numId w:val="1"/>
        </w:numPr>
        <w:rPr>
          <w:rFonts w:ascii="Times New Roman" w:hAnsi="Times New Roman" w:cs="Times New Roman"/>
        </w:rPr>
      </w:pPr>
      <w:r w:rsidRPr="00712EAA">
        <w:rPr>
          <w:rFonts w:ascii="Times New Roman" w:hAnsi="Times New Roman" w:cs="Times New Roman"/>
        </w:rPr>
        <w:t xml:space="preserve">Nu trebuie incurajata ramificarea prin mai mult de </w:t>
      </w:r>
      <w:r w:rsidRPr="006678D8">
        <w:rPr>
          <w:rFonts w:ascii="Times New Roman" w:hAnsi="Times New Roman" w:cs="Times New Roman"/>
          <w:b/>
        </w:rPr>
        <w:t>4 - 5 lastari</w:t>
      </w:r>
      <w:r w:rsidRPr="00712EAA">
        <w:rPr>
          <w:rFonts w:ascii="Times New Roman" w:hAnsi="Times New Roman" w:cs="Times New Roman"/>
        </w:rPr>
        <w:t>.</w:t>
      </w:r>
    </w:p>
    <w:p w:rsidR="0018103A" w:rsidRPr="00712EAA" w:rsidRDefault="0018103A" w:rsidP="0018103A">
      <w:pPr>
        <w:pStyle w:val="ListParagraph"/>
        <w:numPr>
          <w:ilvl w:val="0"/>
          <w:numId w:val="1"/>
        </w:numPr>
        <w:rPr>
          <w:rFonts w:ascii="Times New Roman" w:hAnsi="Times New Roman" w:cs="Times New Roman"/>
        </w:rPr>
      </w:pPr>
      <w:r w:rsidRPr="00712EAA">
        <w:rPr>
          <w:rFonts w:ascii="Times New Roman" w:hAnsi="Times New Roman" w:cs="Times New Roman"/>
        </w:rPr>
        <w:t>Unul din lastarii care va creste mai frumos, mai drept, gros si sanatos il vom lasa sa creasca ca tulpina principala pentru anul ce va urma.</w:t>
      </w:r>
    </w:p>
    <w:p w:rsidR="0018103A" w:rsidRPr="000C373A" w:rsidRDefault="0018103A" w:rsidP="0018103A">
      <w:pPr>
        <w:rPr>
          <w:rFonts w:ascii="Times New Roman" w:hAnsi="Times New Roman" w:cs="Times New Roman"/>
          <w:b/>
          <w:sz w:val="24"/>
          <w:szCs w:val="24"/>
        </w:rPr>
      </w:pPr>
      <w:r w:rsidRPr="000C373A">
        <w:rPr>
          <w:rFonts w:ascii="Times New Roman" w:hAnsi="Times New Roman" w:cs="Times New Roman"/>
          <w:b/>
          <w:sz w:val="24"/>
          <w:szCs w:val="24"/>
        </w:rPr>
        <w:t>Sfaturi utile 2-5 ani.</w:t>
      </w:r>
    </w:p>
    <w:p w:rsidR="0018103A" w:rsidRPr="00712EAA" w:rsidRDefault="0018103A" w:rsidP="0018103A">
      <w:pPr>
        <w:rPr>
          <w:rFonts w:ascii="Times New Roman" w:hAnsi="Times New Roman" w:cs="Times New Roman"/>
          <w:b/>
        </w:rPr>
      </w:pPr>
      <w:r w:rsidRPr="00712EAA">
        <w:rPr>
          <w:rFonts w:ascii="Times New Roman" w:hAnsi="Times New Roman" w:cs="Times New Roman"/>
        </w:rPr>
        <w:t>In mod traditional arbustul Goji se taie (gestioneaza) în timpul iernii sau primavara devreme în hibernare</w:t>
      </w:r>
      <w:r>
        <w:rPr>
          <w:rFonts w:ascii="Times New Roman" w:hAnsi="Times New Roman" w:cs="Times New Roman"/>
        </w:rPr>
        <w:t xml:space="preserve"> (</w:t>
      </w:r>
      <w:r w:rsidRPr="004848DA">
        <w:rPr>
          <w:rFonts w:ascii="Times New Roman" w:hAnsi="Times New Roman" w:cs="Times New Roman"/>
        </w:rPr>
        <w:t>perioada de repaus vegetativ</w:t>
      </w:r>
      <w:r>
        <w:rPr>
          <w:rFonts w:ascii="Times New Roman" w:hAnsi="Times New Roman" w:cs="Times New Roman"/>
        </w:rPr>
        <w:t>)</w:t>
      </w:r>
      <w:r w:rsidRPr="00712EAA">
        <w:rPr>
          <w:rFonts w:ascii="Times New Roman" w:hAnsi="Times New Roman" w:cs="Times New Roman"/>
        </w:rPr>
        <w:t>, pentru a obtine randament mai bun si de calitate superioara, cu toate acestea, taierea de vara este necesara.</w:t>
      </w:r>
    </w:p>
    <w:p w:rsidR="0018103A" w:rsidRPr="00712EAA" w:rsidRDefault="0018103A" w:rsidP="0018103A">
      <w:pPr>
        <w:rPr>
          <w:rFonts w:ascii="Times New Roman" w:hAnsi="Times New Roman" w:cs="Times New Roman"/>
        </w:rPr>
      </w:pPr>
      <w:r w:rsidRPr="00712EAA">
        <w:rPr>
          <w:rFonts w:ascii="Times New Roman" w:hAnsi="Times New Roman" w:cs="Times New Roman"/>
        </w:rPr>
        <w:t xml:space="preserve">Exista </w:t>
      </w:r>
      <w:r w:rsidRPr="006678D8">
        <w:rPr>
          <w:rFonts w:ascii="Times New Roman" w:hAnsi="Times New Roman" w:cs="Times New Roman"/>
          <w:b/>
        </w:rPr>
        <w:t>2 tipuri de lastari</w:t>
      </w:r>
      <w:r w:rsidRPr="00712EAA">
        <w:rPr>
          <w:rFonts w:ascii="Times New Roman" w:hAnsi="Times New Roman" w:cs="Times New Roman"/>
        </w:rPr>
        <w:t xml:space="preserve"> care trebuiesc indepartati:</w:t>
      </w:r>
    </w:p>
    <w:p w:rsidR="0018103A" w:rsidRPr="00712EAA" w:rsidRDefault="0018103A" w:rsidP="0018103A">
      <w:pPr>
        <w:pStyle w:val="ListParagraph"/>
        <w:numPr>
          <w:ilvl w:val="0"/>
          <w:numId w:val="2"/>
        </w:numPr>
        <w:rPr>
          <w:rFonts w:ascii="Times New Roman" w:hAnsi="Times New Roman" w:cs="Times New Roman"/>
        </w:rPr>
      </w:pPr>
      <w:r w:rsidRPr="006678D8">
        <w:rPr>
          <w:rFonts w:ascii="Times New Roman" w:hAnsi="Times New Roman" w:cs="Times New Roman"/>
          <w:b/>
        </w:rPr>
        <w:t>Lastari</w:t>
      </w:r>
      <w:r w:rsidRPr="00712EAA">
        <w:rPr>
          <w:rFonts w:ascii="Times New Roman" w:hAnsi="Times New Roman" w:cs="Times New Roman"/>
        </w:rPr>
        <w:t xml:space="preserve"> </w:t>
      </w:r>
      <w:r w:rsidRPr="006678D8">
        <w:rPr>
          <w:rFonts w:ascii="Times New Roman" w:hAnsi="Times New Roman" w:cs="Times New Roman"/>
        </w:rPr>
        <w:t xml:space="preserve">care se dezvolta </w:t>
      </w:r>
      <w:r>
        <w:rPr>
          <w:rFonts w:ascii="Times New Roman" w:hAnsi="Times New Roman" w:cs="Times New Roman"/>
        </w:rPr>
        <w:t>foarte rapid</w:t>
      </w:r>
      <w:r w:rsidRPr="006678D8">
        <w:rPr>
          <w:rFonts w:ascii="Times New Roman" w:hAnsi="Times New Roman" w:cs="Times New Roman"/>
        </w:rPr>
        <w:t xml:space="preserve"> in locul in care a </w:t>
      </w:r>
      <w:r>
        <w:rPr>
          <w:rFonts w:ascii="Times New Roman" w:hAnsi="Times New Roman" w:cs="Times New Roman"/>
        </w:rPr>
        <w:t xml:space="preserve">avut loc inlaturarea crengilor. </w:t>
      </w:r>
      <w:r w:rsidRPr="00712EAA">
        <w:rPr>
          <w:rFonts w:ascii="Times New Roman" w:hAnsi="Times New Roman" w:cs="Times New Roman"/>
        </w:rPr>
        <w:t>Acestia nu au flori deci nu rodesc. Consuma de obicei hrana de pe alte ramuri si impiedica dezvoltarea corecta a fructelor. Trebuiesc eliminati complet din baza. Cu cat identificam mai repede si eliminam acesti lastari cu atat mai bine pentru arbustul Goji.</w:t>
      </w:r>
    </w:p>
    <w:p w:rsidR="0018103A" w:rsidRDefault="0018103A" w:rsidP="0018103A">
      <w:pPr>
        <w:pStyle w:val="ListParagraph"/>
        <w:numPr>
          <w:ilvl w:val="0"/>
          <w:numId w:val="2"/>
        </w:numPr>
        <w:rPr>
          <w:rFonts w:ascii="Times New Roman" w:hAnsi="Times New Roman" w:cs="Times New Roman"/>
        </w:rPr>
      </w:pPr>
      <w:r w:rsidRPr="00B35D96">
        <w:rPr>
          <w:rFonts w:ascii="Times New Roman" w:hAnsi="Times New Roman" w:cs="Times New Roman"/>
          <w:b/>
        </w:rPr>
        <w:t>Lastari</w:t>
      </w:r>
      <w:r w:rsidRPr="00712EAA">
        <w:rPr>
          <w:rFonts w:ascii="Times New Roman" w:hAnsi="Times New Roman" w:cs="Times New Roman"/>
        </w:rPr>
        <w:t xml:space="preserve"> </w:t>
      </w:r>
      <w:r>
        <w:rPr>
          <w:rFonts w:ascii="Times New Roman" w:hAnsi="Times New Roman" w:cs="Times New Roman"/>
        </w:rPr>
        <w:t>care</w:t>
      </w:r>
      <w:r w:rsidRPr="00712EAA">
        <w:rPr>
          <w:rFonts w:ascii="Times New Roman" w:hAnsi="Times New Roman" w:cs="Times New Roman"/>
        </w:rPr>
        <w:t xml:space="preserve"> </w:t>
      </w:r>
      <w:r w:rsidRPr="006678D8">
        <w:rPr>
          <w:rFonts w:ascii="Times New Roman" w:hAnsi="Times New Roman" w:cs="Times New Roman"/>
        </w:rPr>
        <w:t xml:space="preserve">se dezvolta </w:t>
      </w:r>
      <w:r w:rsidRPr="00712EAA">
        <w:rPr>
          <w:rFonts w:ascii="Times New Roman" w:hAnsi="Times New Roman" w:cs="Times New Roman"/>
        </w:rPr>
        <w:t xml:space="preserve">de obicei de la radacinile </w:t>
      </w:r>
      <w:r>
        <w:rPr>
          <w:rFonts w:ascii="Times New Roman" w:hAnsi="Times New Roman" w:cs="Times New Roman"/>
        </w:rPr>
        <w:t>din</w:t>
      </w:r>
      <w:r w:rsidRPr="00712EAA">
        <w:rPr>
          <w:rFonts w:ascii="Times New Roman" w:hAnsi="Times New Roman" w:cs="Times New Roman"/>
        </w:rPr>
        <w:t xml:space="preserve"> sol. Apare cel mai frecvent de unde o radacina a fost taiata sau deteriorata. In cazul in care nu este eliminata la timp poate dezvolta un alt arbust Goji nou iar ingrijirea culturii devine mai dificila.</w:t>
      </w:r>
    </w:p>
    <w:p w:rsidR="008B538F" w:rsidRDefault="008B538F" w:rsidP="008B538F">
      <w:pPr>
        <w:pStyle w:val="NormalWeb"/>
        <w:jc w:val="both"/>
      </w:pPr>
      <w:r>
        <w:rPr>
          <w:rStyle w:val="Strong"/>
        </w:rPr>
        <w:lastRenderedPageBreak/>
        <w:t>Aici sunt ilustrare trei modele de baldachin pentru taierea unui arbust Goji.</w:t>
      </w:r>
    </w:p>
    <w:p w:rsidR="008B538F" w:rsidRDefault="008B538F" w:rsidP="009F078B">
      <w:pPr>
        <w:pStyle w:val="NormalWeb"/>
        <w:ind w:left="720"/>
      </w:pPr>
      <w:r>
        <w:rPr>
          <w:noProof/>
        </w:rPr>
        <w:drawing>
          <wp:inline distT="0" distB="0" distL="0" distR="0">
            <wp:extent cx="6172200" cy="1828800"/>
            <wp:effectExtent l="19050" t="0" r="0" b="0"/>
            <wp:docPr id="1" name="Picture 1" descr="http://www.plantegoji.ro/image/data/plante-goji.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tegoji.ro/image/data/plante-goji.ro.jpg"/>
                    <pic:cNvPicPr>
                      <a:picLocks noChangeAspect="1" noChangeArrowheads="1"/>
                    </pic:cNvPicPr>
                  </pic:nvPicPr>
                  <pic:blipFill>
                    <a:blip r:embed="rId6" cstate="print"/>
                    <a:srcRect/>
                    <a:stretch>
                      <a:fillRect/>
                    </a:stretch>
                  </pic:blipFill>
                  <pic:spPr bwMode="auto">
                    <a:xfrm>
                      <a:off x="0" y="0"/>
                      <a:ext cx="6172200" cy="1828800"/>
                    </a:xfrm>
                    <a:prstGeom prst="rect">
                      <a:avLst/>
                    </a:prstGeom>
                    <a:noFill/>
                    <a:ln w="9525">
                      <a:noFill/>
                      <a:miter lim="800000"/>
                      <a:headEnd/>
                      <a:tailEnd/>
                    </a:ln>
                  </pic:spPr>
                </pic:pic>
              </a:graphicData>
            </a:graphic>
          </wp:inline>
        </w:drawing>
      </w:r>
    </w:p>
    <w:p w:rsidR="009F078B" w:rsidRDefault="0018103A">
      <w:pPr>
        <w:rPr>
          <w:rFonts w:ascii="Times New Roman" w:hAnsi="Times New Roman" w:cs="Times New Roman"/>
          <w:b/>
          <w:i/>
          <w:color w:val="FF0000"/>
        </w:rPr>
      </w:pPr>
      <w:r w:rsidRPr="005D263B">
        <w:rPr>
          <w:rFonts w:ascii="Times New Roman" w:hAnsi="Times New Roman" w:cs="Times New Roman"/>
          <w:b/>
          <w:i/>
          <w:color w:val="FF0000"/>
        </w:rPr>
        <w:t xml:space="preserve">Producator Plante Goji Olteanu Silivestru si fiu Olteanu Marius  </w:t>
      </w:r>
      <w:r w:rsidRPr="005D263B">
        <w:rPr>
          <w:rFonts w:ascii="Times New Roman" w:hAnsi="Times New Roman" w:cs="Times New Roman"/>
          <w:b/>
          <w:i/>
        </w:rPr>
        <w:t>--</w:t>
      </w:r>
      <w:r w:rsidRPr="005D263B">
        <w:rPr>
          <w:rFonts w:ascii="Times New Roman" w:hAnsi="Times New Roman" w:cs="Times New Roman"/>
          <w:b/>
          <w:i/>
          <w:color w:val="FF0000"/>
        </w:rPr>
        <w:t xml:space="preserve"> Tel:  0765.075.384  </w:t>
      </w:r>
      <w:r w:rsidRPr="005D263B">
        <w:rPr>
          <w:rFonts w:ascii="Times New Roman" w:hAnsi="Times New Roman" w:cs="Times New Roman"/>
          <w:b/>
          <w:i/>
        </w:rPr>
        <w:t>/</w:t>
      </w:r>
      <w:r w:rsidRPr="005D263B">
        <w:rPr>
          <w:rFonts w:ascii="Times New Roman" w:hAnsi="Times New Roman" w:cs="Times New Roman"/>
          <w:b/>
          <w:i/>
          <w:color w:val="FF0000"/>
        </w:rPr>
        <w:t xml:space="preserve">  0767.428.181  </w:t>
      </w:r>
      <w:r w:rsidRPr="005D263B">
        <w:rPr>
          <w:rFonts w:ascii="Times New Roman" w:hAnsi="Times New Roman" w:cs="Times New Roman"/>
          <w:b/>
          <w:i/>
        </w:rPr>
        <w:t>/</w:t>
      </w:r>
      <w:r w:rsidRPr="005D263B">
        <w:rPr>
          <w:rFonts w:ascii="Times New Roman" w:hAnsi="Times New Roman" w:cs="Times New Roman"/>
          <w:b/>
          <w:i/>
          <w:color w:val="FF0000"/>
        </w:rPr>
        <w:t xml:space="preserve">  0243.282.253</w:t>
      </w:r>
    </w:p>
    <w:p w:rsidR="008B538F" w:rsidRDefault="009F078B">
      <w:pPr>
        <w:rPr>
          <w:rFonts w:ascii="Times New Roman" w:hAnsi="Times New Roman" w:cs="Times New Roman"/>
          <w:color w:val="FF0000"/>
        </w:rPr>
      </w:pPr>
      <w:r>
        <w:rPr>
          <w:rFonts w:ascii="Times New Roman" w:hAnsi="Times New Roman" w:cs="Times New Roman"/>
          <w:noProof/>
          <w:color w:val="FF0000"/>
        </w:rPr>
        <w:drawing>
          <wp:anchor distT="0" distB="0" distL="114300" distR="114300" simplePos="0" relativeHeight="251658240" behindDoc="0" locked="0" layoutInCell="1" allowOverlap="1">
            <wp:simplePos x="0" y="0"/>
            <wp:positionH relativeFrom="column">
              <wp:posOffset>-50165</wp:posOffset>
            </wp:positionH>
            <wp:positionV relativeFrom="paragraph">
              <wp:posOffset>14605</wp:posOffset>
            </wp:positionV>
            <wp:extent cx="2386330" cy="2686050"/>
            <wp:effectExtent l="19050" t="0" r="0" b="0"/>
            <wp:wrapSquare wrapText="bothSides"/>
            <wp:docPr id="4" name="Picture 3" descr="51KNlhMlp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NlhMlpIL.png"/>
                    <pic:cNvPicPr/>
                  </pic:nvPicPr>
                  <pic:blipFill>
                    <a:blip r:embed="rId7" cstate="print"/>
                    <a:stretch>
                      <a:fillRect/>
                    </a:stretch>
                  </pic:blipFill>
                  <pic:spPr>
                    <a:xfrm>
                      <a:off x="0" y="0"/>
                      <a:ext cx="2386330" cy="2686050"/>
                    </a:xfrm>
                    <a:prstGeom prst="rect">
                      <a:avLst/>
                    </a:prstGeom>
                  </pic:spPr>
                </pic:pic>
              </a:graphicData>
            </a:graphic>
          </wp:anchor>
        </w:drawing>
      </w:r>
    </w:p>
    <w:p w:rsidR="008B538F" w:rsidRDefault="008B538F">
      <w:pPr>
        <w:rPr>
          <w:rFonts w:ascii="Times New Roman" w:hAnsi="Times New Roman" w:cs="Times New Roman"/>
          <w:sz w:val="24"/>
          <w:szCs w:val="24"/>
        </w:rPr>
      </w:pPr>
      <w:r w:rsidRPr="008B538F">
        <w:rPr>
          <w:rFonts w:ascii="Times New Roman" w:hAnsi="Times New Roman" w:cs="Times New Roman"/>
          <w:sz w:val="24"/>
          <w:szCs w:val="24"/>
        </w:rPr>
        <w:t xml:space="preserve">Randamentul plantaţiei de </w:t>
      </w:r>
      <w:r w:rsidRPr="008B538F">
        <w:rPr>
          <w:rFonts w:ascii="Times New Roman" w:hAnsi="Times New Roman" w:cs="Times New Roman"/>
          <w:b/>
          <w:sz w:val="24"/>
          <w:szCs w:val="24"/>
        </w:rPr>
        <w:t>Goji</w:t>
      </w:r>
      <w:r w:rsidRPr="008B538F">
        <w:rPr>
          <w:rFonts w:ascii="Times New Roman" w:hAnsi="Times New Roman" w:cs="Times New Roman"/>
          <w:sz w:val="24"/>
          <w:szCs w:val="24"/>
        </w:rPr>
        <w:t xml:space="preserve"> variază mult în funcţie de selecţia soiul, de îngrijirea plantelor (tăiere, de control al bolii, densitatea de plantare, irigare, etc), fertilizarea solului şi de factorii climatici. </w:t>
      </w:r>
      <w:r w:rsidRPr="008B538F">
        <w:rPr>
          <w:rFonts w:ascii="Times New Roman" w:hAnsi="Times New Roman" w:cs="Times New Roman"/>
          <w:b/>
          <w:sz w:val="24"/>
          <w:szCs w:val="24"/>
        </w:rPr>
        <w:t>Soiul Ningxia NQ1</w:t>
      </w:r>
      <w:r w:rsidRPr="008B538F">
        <w:rPr>
          <w:rFonts w:ascii="Times New Roman" w:hAnsi="Times New Roman" w:cs="Times New Roman"/>
          <w:sz w:val="24"/>
          <w:szCs w:val="24"/>
        </w:rPr>
        <w:t xml:space="preserve"> (plantele pe care le comercializăm noi) este un soi nou dezvoltat de oamenii de ştiinţă, după mulţi ani de experimente şi de selecţie.</w:t>
      </w:r>
    </w:p>
    <w:p w:rsidR="009467D1" w:rsidRPr="009467D1" w:rsidRDefault="009467D1">
      <w:pPr>
        <w:rPr>
          <w:rFonts w:ascii="Times New Roman" w:hAnsi="Times New Roman" w:cs="Times New Roman"/>
          <w:sz w:val="24"/>
          <w:szCs w:val="24"/>
        </w:rPr>
      </w:pPr>
      <w:r w:rsidRPr="009467D1">
        <w:rPr>
          <w:rStyle w:val="Strong"/>
          <w:rFonts w:ascii="Times New Roman" w:hAnsi="Times New Roman" w:cs="Times New Roman"/>
          <w:sz w:val="24"/>
          <w:szCs w:val="24"/>
        </w:rPr>
        <w:t>Plantele Goji</w:t>
      </w:r>
      <w:r w:rsidRPr="009467D1">
        <w:rPr>
          <w:rFonts w:ascii="Times New Roman" w:hAnsi="Times New Roman" w:cs="Times New Roman"/>
          <w:sz w:val="24"/>
          <w:szCs w:val="24"/>
        </w:rPr>
        <w:t xml:space="preserve"> din </w:t>
      </w:r>
      <w:r w:rsidRPr="009467D1">
        <w:rPr>
          <w:rStyle w:val="Emphasis"/>
          <w:rFonts w:ascii="Times New Roman" w:hAnsi="Times New Roman" w:cs="Times New Roman"/>
          <w:sz w:val="24"/>
          <w:szCs w:val="24"/>
          <w:u w:val="single"/>
        </w:rPr>
        <w:t>Soiul Ningxia NQ1</w:t>
      </w:r>
      <w:r w:rsidRPr="009467D1">
        <w:rPr>
          <w:rFonts w:ascii="Times New Roman" w:hAnsi="Times New Roman" w:cs="Times New Roman"/>
          <w:sz w:val="24"/>
          <w:szCs w:val="24"/>
        </w:rPr>
        <w:t xml:space="preserve"> au un randament foarte mare faţă de soiurile vechi Goji, o </w:t>
      </w:r>
      <w:r w:rsidRPr="009467D1">
        <w:rPr>
          <w:rStyle w:val="Emphasis"/>
          <w:rFonts w:ascii="Times New Roman" w:hAnsi="Times New Roman" w:cs="Times New Roman"/>
          <w:sz w:val="24"/>
          <w:szCs w:val="24"/>
        </w:rPr>
        <w:t>plantaţie de Goji</w:t>
      </w:r>
      <w:r w:rsidRPr="009467D1">
        <w:rPr>
          <w:rFonts w:ascii="Times New Roman" w:hAnsi="Times New Roman" w:cs="Times New Roman"/>
          <w:sz w:val="24"/>
          <w:szCs w:val="24"/>
        </w:rPr>
        <w:t xml:space="preserve"> din. Soiul Ningxia NQ1 de 3 ani poate produce o cantitate de fructe egală cu o plantaţie de 10 ani din soiul cel vechi. Plantele cu radacinile stabilite sunt foarte rezistente la seceta.</w:t>
      </w:r>
    </w:p>
    <w:p w:rsidR="009F078B" w:rsidRDefault="009F078B">
      <w:pPr>
        <w:rPr>
          <w:rStyle w:val="Strong"/>
          <w:sz w:val="24"/>
          <w:szCs w:val="24"/>
        </w:rPr>
      </w:pPr>
    </w:p>
    <w:p w:rsidR="009F078B" w:rsidRDefault="009F078B">
      <w:pPr>
        <w:rPr>
          <w:rStyle w:val="Strong"/>
          <w:sz w:val="24"/>
          <w:szCs w:val="24"/>
        </w:rPr>
      </w:pPr>
    </w:p>
    <w:p w:rsidR="008B538F" w:rsidRDefault="008B538F">
      <w:pPr>
        <w:rPr>
          <w:rStyle w:val="Strong"/>
          <w:color w:val="1F497D" w:themeColor="text2"/>
        </w:rPr>
      </w:pPr>
      <w:r w:rsidRPr="008B538F">
        <w:rPr>
          <w:rStyle w:val="Strong"/>
          <w:sz w:val="24"/>
          <w:szCs w:val="24"/>
        </w:rPr>
        <w:t>Perioadă de plantare:</w:t>
      </w:r>
      <w:r>
        <w:rPr>
          <w:rStyle w:val="Strong"/>
        </w:rPr>
        <w:t xml:space="preserve">  </w:t>
      </w:r>
      <w:r w:rsidRPr="008B538F">
        <w:rPr>
          <w:rStyle w:val="Strong"/>
        </w:rPr>
        <w:tab/>
      </w:r>
      <w:r w:rsidRPr="008B538F">
        <w:rPr>
          <w:rStyle w:val="Strong"/>
          <w:color w:val="1F497D" w:themeColor="text2"/>
        </w:rPr>
        <w:t>Feb</w:t>
      </w:r>
      <w:r w:rsidRPr="008B538F">
        <w:rPr>
          <w:rStyle w:val="Strong"/>
          <w:color w:val="1F497D" w:themeColor="text2"/>
        </w:rPr>
        <w:tab/>
        <w:t>Mar</w:t>
      </w:r>
      <w:r w:rsidRPr="008B538F">
        <w:rPr>
          <w:rStyle w:val="Strong"/>
          <w:color w:val="1F497D" w:themeColor="text2"/>
        </w:rPr>
        <w:tab/>
        <w:t>Apr</w:t>
      </w:r>
      <w:r w:rsidRPr="008B538F">
        <w:rPr>
          <w:rStyle w:val="Strong"/>
          <w:color w:val="1F497D" w:themeColor="text2"/>
        </w:rPr>
        <w:tab/>
        <w:t>Mai</w:t>
      </w:r>
      <w:r w:rsidRPr="008B538F">
        <w:rPr>
          <w:rStyle w:val="Strong"/>
          <w:color w:val="1F497D" w:themeColor="text2"/>
        </w:rPr>
        <w:tab/>
        <w:t>Iun</w:t>
      </w:r>
      <w:r w:rsidRPr="008B538F">
        <w:rPr>
          <w:rStyle w:val="Strong"/>
          <w:color w:val="1F497D" w:themeColor="text2"/>
        </w:rPr>
        <w:tab/>
        <w:t>Iul</w:t>
      </w:r>
      <w:r w:rsidRPr="008B538F">
        <w:rPr>
          <w:rStyle w:val="Strong"/>
          <w:color w:val="1F497D" w:themeColor="text2"/>
        </w:rPr>
        <w:tab/>
        <w:t>Aug</w:t>
      </w:r>
      <w:r w:rsidRPr="008B538F">
        <w:rPr>
          <w:rStyle w:val="Strong"/>
          <w:color w:val="1F497D" w:themeColor="text2"/>
        </w:rPr>
        <w:tab/>
        <w:t>Sep</w:t>
      </w:r>
      <w:r w:rsidRPr="008B538F">
        <w:rPr>
          <w:rStyle w:val="Strong"/>
          <w:color w:val="1F497D" w:themeColor="text2"/>
        </w:rPr>
        <w:tab/>
        <w:t>Oct</w:t>
      </w:r>
      <w:r w:rsidRPr="008B538F">
        <w:rPr>
          <w:rStyle w:val="Strong"/>
          <w:color w:val="1F497D" w:themeColor="text2"/>
        </w:rPr>
        <w:tab/>
        <w:t>Nov</w:t>
      </w:r>
    </w:p>
    <w:p w:rsidR="008B538F" w:rsidRDefault="008B538F">
      <w:pPr>
        <w:rPr>
          <w:rStyle w:val="Strong"/>
          <w:color w:val="1F497D" w:themeColor="text2"/>
          <w:sz w:val="24"/>
          <w:szCs w:val="24"/>
        </w:rPr>
      </w:pPr>
      <w:r w:rsidRPr="008B538F">
        <w:rPr>
          <w:rStyle w:val="Strong"/>
          <w:sz w:val="24"/>
          <w:szCs w:val="24"/>
        </w:rPr>
        <w:t>Timpul recoltării:</w:t>
      </w:r>
      <w:r>
        <w:rPr>
          <w:rStyle w:val="Strong"/>
          <w:sz w:val="24"/>
          <w:szCs w:val="24"/>
        </w:rPr>
        <w:t xml:space="preserve"> </w:t>
      </w:r>
      <w:r w:rsidRPr="008B538F">
        <w:rPr>
          <w:rStyle w:val="Strong"/>
          <w:sz w:val="24"/>
          <w:szCs w:val="24"/>
        </w:rPr>
        <w:tab/>
      </w:r>
      <w:r>
        <w:rPr>
          <w:rStyle w:val="Strong"/>
          <w:sz w:val="24"/>
          <w:szCs w:val="24"/>
        </w:rPr>
        <w:tab/>
      </w:r>
      <w:r w:rsidRPr="008B538F">
        <w:rPr>
          <w:rStyle w:val="Strong"/>
          <w:color w:val="1F497D" w:themeColor="text2"/>
          <w:sz w:val="24"/>
          <w:szCs w:val="24"/>
        </w:rPr>
        <w:t>Iun</w:t>
      </w:r>
      <w:r w:rsidRPr="008B538F">
        <w:rPr>
          <w:rStyle w:val="Strong"/>
          <w:color w:val="1F497D" w:themeColor="text2"/>
          <w:sz w:val="24"/>
          <w:szCs w:val="24"/>
        </w:rPr>
        <w:tab/>
        <w:t>Iul</w:t>
      </w:r>
      <w:r w:rsidRPr="008B538F">
        <w:rPr>
          <w:rStyle w:val="Strong"/>
          <w:color w:val="1F497D" w:themeColor="text2"/>
          <w:sz w:val="24"/>
          <w:szCs w:val="24"/>
        </w:rPr>
        <w:tab/>
        <w:t>Aug</w:t>
      </w:r>
      <w:r w:rsidRPr="008B538F">
        <w:rPr>
          <w:rStyle w:val="Strong"/>
          <w:color w:val="1F497D" w:themeColor="text2"/>
          <w:sz w:val="24"/>
          <w:szCs w:val="24"/>
        </w:rPr>
        <w:tab/>
        <w:t>Sep</w:t>
      </w:r>
      <w:r w:rsidRPr="008B538F">
        <w:rPr>
          <w:rStyle w:val="Strong"/>
          <w:color w:val="1F497D" w:themeColor="text2"/>
          <w:sz w:val="24"/>
          <w:szCs w:val="24"/>
        </w:rPr>
        <w:tab/>
        <w:t>Oct</w:t>
      </w:r>
      <w:r w:rsidRPr="008B538F">
        <w:rPr>
          <w:rStyle w:val="Strong"/>
          <w:color w:val="1F497D" w:themeColor="text2"/>
          <w:sz w:val="24"/>
          <w:szCs w:val="24"/>
        </w:rPr>
        <w:tab/>
        <w:t>Nov</w:t>
      </w:r>
    </w:p>
    <w:p w:rsidR="008B538F" w:rsidRDefault="008B538F">
      <w:pPr>
        <w:rPr>
          <w:rStyle w:val="Strong"/>
          <w:sz w:val="24"/>
          <w:szCs w:val="24"/>
        </w:rPr>
      </w:pPr>
      <w:r w:rsidRPr="008B538F">
        <w:rPr>
          <w:rStyle w:val="Strong"/>
          <w:sz w:val="24"/>
          <w:szCs w:val="24"/>
        </w:rPr>
        <w:t>Instrucţiuni de plantare:</w:t>
      </w:r>
      <w:r>
        <w:rPr>
          <w:rStyle w:val="Strong"/>
          <w:sz w:val="24"/>
          <w:szCs w:val="24"/>
        </w:rPr>
        <w:t xml:space="preserve"> </w:t>
      </w:r>
    </w:p>
    <w:p w:rsidR="009467D1" w:rsidRDefault="008B538F">
      <w:pPr>
        <w:rPr>
          <w:rFonts w:ascii="Times New Roman" w:hAnsi="Times New Roman" w:cs="Times New Roman"/>
          <w:sz w:val="24"/>
          <w:szCs w:val="24"/>
        </w:rPr>
      </w:pPr>
      <w:r w:rsidRPr="008B538F">
        <w:rPr>
          <w:rFonts w:ascii="Times New Roman" w:hAnsi="Times New Roman" w:cs="Times New Roman"/>
          <w:sz w:val="24"/>
          <w:szCs w:val="24"/>
        </w:rPr>
        <w:t xml:space="preserve">Groapa de plantare să </w:t>
      </w:r>
      <w:r>
        <w:rPr>
          <w:rFonts w:ascii="Times New Roman" w:hAnsi="Times New Roman" w:cs="Times New Roman"/>
          <w:sz w:val="24"/>
          <w:szCs w:val="24"/>
        </w:rPr>
        <w:t>aibă o suprafaţă de cel puţin 10x10 cm şi o adîncime de 10 cm - 15</w:t>
      </w:r>
      <w:r w:rsidRPr="008B538F">
        <w:rPr>
          <w:rFonts w:ascii="Times New Roman" w:hAnsi="Times New Roman" w:cs="Times New Roman"/>
          <w:sz w:val="24"/>
          <w:szCs w:val="24"/>
        </w:rPr>
        <w:t xml:space="preserve"> cm.</w:t>
      </w:r>
    </w:p>
    <w:p w:rsidR="008B538F" w:rsidRPr="009467D1" w:rsidRDefault="009467D1">
      <w:pPr>
        <w:rPr>
          <w:rStyle w:val="Strong"/>
          <w:rFonts w:ascii="Times New Roman" w:hAnsi="Times New Roman" w:cs="Times New Roman"/>
          <w:sz w:val="24"/>
          <w:szCs w:val="24"/>
        </w:rPr>
      </w:pPr>
      <w:r w:rsidRPr="009467D1">
        <w:rPr>
          <w:rStyle w:val="Strong"/>
          <w:rFonts w:ascii="Times New Roman" w:hAnsi="Times New Roman" w:cs="Times New Roman"/>
          <w:sz w:val="24"/>
          <w:szCs w:val="24"/>
        </w:rPr>
        <w:t>Densitatea medie de plantare pe rând şi între rânduri:</w:t>
      </w:r>
    </w:p>
    <w:p w:rsidR="009467D1" w:rsidRPr="009467D1" w:rsidRDefault="009467D1" w:rsidP="009467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67D1">
        <w:rPr>
          <w:rFonts w:ascii="Times New Roman" w:eastAsia="Times New Roman" w:hAnsi="Times New Roman" w:cs="Times New Roman"/>
          <w:sz w:val="24"/>
          <w:szCs w:val="24"/>
        </w:rPr>
        <w:t>plantarea se face din 3m in 3m pe rand si intre randuri 3m</w:t>
      </w:r>
    </w:p>
    <w:p w:rsidR="009467D1" w:rsidRPr="009467D1" w:rsidRDefault="009467D1" w:rsidP="009467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67D1">
        <w:rPr>
          <w:rFonts w:ascii="Times New Roman" w:eastAsia="Times New Roman" w:hAnsi="Times New Roman" w:cs="Times New Roman"/>
          <w:sz w:val="24"/>
          <w:szCs w:val="24"/>
        </w:rPr>
        <w:t>plantarea se face din 2m in 2m pe rand si intre randuri 2m</w:t>
      </w:r>
    </w:p>
    <w:p w:rsidR="009467D1" w:rsidRPr="009F078B" w:rsidRDefault="009467D1" w:rsidP="009F0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67D1">
        <w:rPr>
          <w:rFonts w:ascii="Times New Roman" w:eastAsia="Times New Roman" w:hAnsi="Times New Roman" w:cs="Times New Roman"/>
          <w:sz w:val="24"/>
          <w:szCs w:val="24"/>
        </w:rPr>
        <w:t>plantarea se face din 1,5m in 1,5m pe rand si intre randuri 2m</w:t>
      </w:r>
    </w:p>
    <w:p w:rsidR="009467D1" w:rsidRPr="009F078B" w:rsidRDefault="009467D1" w:rsidP="009467D1">
      <w:pPr>
        <w:spacing w:before="100" w:beforeAutospacing="1" w:after="100" w:afterAutospacing="1" w:line="240" w:lineRule="auto"/>
        <w:rPr>
          <w:rFonts w:ascii="Times New Roman" w:eastAsia="Times New Roman" w:hAnsi="Times New Roman" w:cs="Times New Roman"/>
          <w:b/>
          <w:sz w:val="24"/>
          <w:szCs w:val="24"/>
        </w:rPr>
      </w:pPr>
      <w:r w:rsidRPr="009467D1">
        <w:rPr>
          <w:rFonts w:ascii="Times New Roman" w:eastAsia="Times New Roman" w:hAnsi="Times New Roman" w:cs="Times New Roman"/>
          <w:b/>
          <w:sz w:val="24"/>
          <w:szCs w:val="24"/>
        </w:rPr>
        <w:t>Protecţia plantelor</w:t>
      </w:r>
      <w:r>
        <w:rPr>
          <w:rFonts w:ascii="Times New Roman" w:eastAsia="Times New Roman" w:hAnsi="Times New Roman" w:cs="Times New Roman"/>
          <w:b/>
          <w:sz w:val="24"/>
          <w:szCs w:val="24"/>
        </w:rPr>
        <w:t>:</w:t>
      </w:r>
      <w:r w:rsidR="009F078B">
        <w:rPr>
          <w:rFonts w:ascii="Times New Roman" w:eastAsia="Times New Roman" w:hAnsi="Times New Roman" w:cs="Times New Roman"/>
          <w:b/>
          <w:sz w:val="24"/>
          <w:szCs w:val="24"/>
        </w:rPr>
        <w:t xml:space="preserve"> </w:t>
      </w:r>
      <w:r w:rsidRPr="009467D1">
        <w:rPr>
          <w:rFonts w:ascii="Times New Roman" w:eastAsia="Times New Roman" w:hAnsi="Times New Roman" w:cs="Times New Roman"/>
          <w:sz w:val="24"/>
          <w:szCs w:val="24"/>
        </w:rPr>
        <w:t>Nu are nevoie de o protecţie deoebită.</w:t>
      </w:r>
    </w:p>
    <w:p w:rsidR="008B538F" w:rsidRPr="009F078B" w:rsidRDefault="009467D1" w:rsidP="009F078B">
      <w:pPr>
        <w:spacing w:before="100" w:beforeAutospacing="1" w:after="100" w:afterAutospacing="1" w:line="240" w:lineRule="auto"/>
        <w:rPr>
          <w:rFonts w:ascii="Times New Roman" w:eastAsia="Times New Roman" w:hAnsi="Times New Roman" w:cs="Times New Roman"/>
          <w:b/>
          <w:sz w:val="24"/>
          <w:szCs w:val="24"/>
        </w:rPr>
      </w:pPr>
      <w:r w:rsidRPr="009467D1">
        <w:rPr>
          <w:rFonts w:ascii="Times New Roman" w:eastAsia="Times New Roman" w:hAnsi="Times New Roman" w:cs="Times New Roman"/>
          <w:b/>
          <w:sz w:val="24"/>
          <w:szCs w:val="24"/>
        </w:rPr>
        <w:t>Udare</w:t>
      </w:r>
      <w:r>
        <w:rPr>
          <w:rFonts w:ascii="Times New Roman" w:eastAsia="Times New Roman" w:hAnsi="Times New Roman" w:cs="Times New Roman"/>
          <w:b/>
          <w:sz w:val="24"/>
          <w:szCs w:val="24"/>
        </w:rPr>
        <w:t>:</w:t>
      </w:r>
      <w:r w:rsidR="009F078B">
        <w:rPr>
          <w:rFonts w:ascii="Times New Roman" w:eastAsia="Times New Roman" w:hAnsi="Times New Roman" w:cs="Times New Roman"/>
          <w:b/>
          <w:sz w:val="24"/>
          <w:szCs w:val="24"/>
        </w:rPr>
        <w:t xml:space="preserve"> </w:t>
      </w:r>
      <w:r w:rsidR="009F078B" w:rsidRPr="009F078B">
        <w:rPr>
          <w:rFonts w:ascii="Times New Roman" w:eastAsia="Times New Roman" w:hAnsi="Times New Roman" w:cs="Times New Roman"/>
          <w:sz w:val="24"/>
          <w:szCs w:val="24"/>
        </w:rPr>
        <w:t>Este recomandat ca planta sa fie udata din 3 in 3 zile in functie de umiditatea din sol sau ghiveci. Apa in exces poate dauna plantei!</w:t>
      </w:r>
      <w:r w:rsidR="009F078B">
        <w:rPr>
          <w:rFonts w:ascii="Times New Roman" w:eastAsia="Times New Roman" w:hAnsi="Times New Roman" w:cs="Times New Roman"/>
          <w:sz w:val="24"/>
          <w:szCs w:val="24"/>
        </w:rPr>
        <w:t xml:space="preserve"> </w:t>
      </w:r>
      <w:r w:rsidR="009F078B" w:rsidRPr="009F078B">
        <w:rPr>
          <w:rFonts w:ascii="Times New Roman" w:eastAsia="Times New Roman" w:hAnsi="Times New Roman" w:cs="Times New Roman"/>
          <w:sz w:val="24"/>
          <w:szCs w:val="24"/>
        </w:rPr>
        <w:t>Tot procesul cresterii si dezvoltarii necesita rabdare din partea dvoastra. Tunsul regulat ar putea ajuta in procesul de crestere si productie a plantei goji.</w:t>
      </w:r>
    </w:p>
    <w:sectPr w:rsidR="008B538F" w:rsidRPr="009F078B" w:rsidSect="0018103A">
      <w:pgSz w:w="12240" w:h="15840"/>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CFA"/>
    <w:multiLevelType w:val="hybridMultilevel"/>
    <w:tmpl w:val="CB64491C"/>
    <w:lvl w:ilvl="0" w:tplc="3CF274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F3CAC"/>
    <w:multiLevelType w:val="hybridMultilevel"/>
    <w:tmpl w:val="BBEE152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13C34CD0"/>
    <w:multiLevelType w:val="multilevel"/>
    <w:tmpl w:val="FDC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8103A"/>
    <w:rsid w:val="0018103A"/>
    <w:rsid w:val="00272AC2"/>
    <w:rsid w:val="008B538F"/>
    <w:rsid w:val="009467D1"/>
    <w:rsid w:val="009F078B"/>
    <w:rsid w:val="00FD1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103A"/>
    <w:rPr>
      <w:b/>
      <w:bCs/>
    </w:rPr>
  </w:style>
  <w:style w:type="paragraph" w:styleId="ListParagraph">
    <w:name w:val="List Paragraph"/>
    <w:basedOn w:val="Normal"/>
    <w:uiPriority w:val="34"/>
    <w:qFormat/>
    <w:rsid w:val="0018103A"/>
    <w:pPr>
      <w:ind w:left="720"/>
      <w:contextualSpacing/>
    </w:pPr>
  </w:style>
  <w:style w:type="paragraph" w:styleId="BalloonText">
    <w:name w:val="Balloon Text"/>
    <w:basedOn w:val="Normal"/>
    <w:link w:val="BalloonTextChar"/>
    <w:uiPriority w:val="99"/>
    <w:semiHidden/>
    <w:unhideWhenUsed/>
    <w:rsid w:val="0018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03A"/>
    <w:rPr>
      <w:rFonts w:ascii="Tahoma" w:hAnsi="Tahoma" w:cs="Tahoma"/>
      <w:sz w:val="16"/>
      <w:szCs w:val="16"/>
    </w:rPr>
  </w:style>
  <w:style w:type="paragraph" w:styleId="NormalWeb">
    <w:name w:val="Normal (Web)"/>
    <w:basedOn w:val="Normal"/>
    <w:uiPriority w:val="99"/>
    <w:unhideWhenUsed/>
    <w:rsid w:val="008B53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67D1"/>
    <w:rPr>
      <w:i/>
      <w:iCs/>
    </w:rPr>
  </w:style>
</w:styles>
</file>

<file path=word/webSettings.xml><?xml version="1.0" encoding="utf-8"?>
<w:webSettings xmlns:r="http://schemas.openxmlformats.org/officeDocument/2006/relationships" xmlns:w="http://schemas.openxmlformats.org/wordprocessingml/2006/main">
  <w:divs>
    <w:div w:id="100607832">
      <w:bodyDiv w:val="1"/>
      <w:marLeft w:val="0"/>
      <w:marRight w:val="0"/>
      <w:marTop w:val="0"/>
      <w:marBottom w:val="0"/>
      <w:divBdr>
        <w:top w:val="none" w:sz="0" w:space="0" w:color="auto"/>
        <w:left w:val="none" w:sz="0" w:space="0" w:color="auto"/>
        <w:bottom w:val="none" w:sz="0" w:space="0" w:color="auto"/>
        <w:right w:val="none" w:sz="0" w:space="0" w:color="auto"/>
      </w:divBdr>
    </w:div>
    <w:div w:id="175848032">
      <w:bodyDiv w:val="1"/>
      <w:marLeft w:val="0"/>
      <w:marRight w:val="0"/>
      <w:marTop w:val="0"/>
      <w:marBottom w:val="0"/>
      <w:divBdr>
        <w:top w:val="none" w:sz="0" w:space="0" w:color="auto"/>
        <w:left w:val="none" w:sz="0" w:space="0" w:color="auto"/>
        <w:bottom w:val="none" w:sz="0" w:space="0" w:color="auto"/>
        <w:right w:val="none" w:sz="0" w:space="0" w:color="auto"/>
      </w:divBdr>
    </w:div>
    <w:div w:id="384262005">
      <w:bodyDiv w:val="1"/>
      <w:marLeft w:val="0"/>
      <w:marRight w:val="0"/>
      <w:marTop w:val="0"/>
      <w:marBottom w:val="0"/>
      <w:divBdr>
        <w:top w:val="none" w:sz="0" w:space="0" w:color="auto"/>
        <w:left w:val="none" w:sz="0" w:space="0" w:color="auto"/>
        <w:bottom w:val="none" w:sz="0" w:space="0" w:color="auto"/>
        <w:right w:val="none" w:sz="0" w:space="0" w:color="auto"/>
      </w:divBdr>
    </w:div>
    <w:div w:id="966861380">
      <w:bodyDiv w:val="1"/>
      <w:marLeft w:val="0"/>
      <w:marRight w:val="0"/>
      <w:marTop w:val="0"/>
      <w:marBottom w:val="0"/>
      <w:divBdr>
        <w:top w:val="none" w:sz="0" w:space="0" w:color="auto"/>
        <w:left w:val="none" w:sz="0" w:space="0" w:color="auto"/>
        <w:bottom w:val="none" w:sz="0" w:space="0" w:color="auto"/>
        <w:right w:val="none" w:sz="0" w:space="0" w:color="auto"/>
      </w:divBdr>
    </w:div>
    <w:div w:id="1576815115">
      <w:bodyDiv w:val="1"/>
      <w:marLeft w:val="0"/>
      <w:marRight w:val="0"/>
      <w:marTop w:val="0"/>
      <w:marBottom w:val="0"/>
      <w:divBdr>
        <w:top w:val="none" w:sz="0" w:space="0" w:color="auto"/>
        <w:left w:val="none" w:sz="0" w:space="0" w:color="auto"/>
        <w:bottom w:val="none" w:sz="0" w:space="0" w:color="auto"/>
        <w:right w:val="none" w:sz="0" w:space="0" w:color="auto"/>
      </w:divBdr>
    </w:div>
    <w:div w:id="1849100430">
      <w:bodyDiv w:val="1"/>
      <w:marLeft w:val="0"/>
      <w:marRight w:val="0"/>
      <w:marTop w:val="0"/>
      <w:marBottom w:val="0"/>
      <w:divBdr>
        <w:top w:val="none" w:sz="0" w:space="0" w:color="auto"/>
        <w:left w:val="none" w:sz="0" w:space="0" w:color="auto"/>
        <w:bottom w:val="none" w:sz="0" w:space="0" w:color="auto"/>
        <w:right w:val="none" w:sz="0" w:space="0" w:color="auto"/>
      </w:divBdr>
    </w:div>
    <w:div w:id="18645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Dessan</dc:creator>
  <cp:lastModifiedBy>Dessan</cp:lastModifiedBy>
  <cp:revision>2</cp:revision>
  <dcterms:created xsi:type="dcterms:W3CDTF">2013-09-18T10:54:00Z</dcterms:created>
  <dcterms:modified xsi:type="dcterms:W3CDTF">2013-09-18T11:53:00Z</dcterms:modified>
</cp:coreProperties>
</file>